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ABE60" w14:textId="1C52BC8A" w:rsidR="00FE4D83" w:rsidRPr="00FD63F7" w:rsidRDefault="00740370">
      <w:pPr>
        <w:jc w:val="both"/>
        <w:rPr>
          <w:rFonts w:ascii="Calibri" w:eastAsiaTheme="minorHAnsi" w:hAnsi="Calibri" w:cs="Calibri"/>
          <w:b/>
          <w:bCs/>
          <w:sz w:val="22"/>
          <w:szCs w:val="22"/>
          <w:u w:val="single"/>
          <w:lang w:val="en-GB"/>
        </w:rPr>
      </w:pPr>
      <w:r w:rsidRPr="00FD63F7">
        <w:rPr>
          <w:rFonts w:ascii="Calibri" w:eastAsiaTheme="minorHAnsi" w:hAnsi="Calibri" w:cs="Calibri"/>
          <w:b/>
          <w:bCs/>
          <w:sz w:val="22"/>
          <w:szCs w:val="22"/>
          <w:u w:val="single"/>
          <w:lang w:val="en-GB"/>
        </w:rPr>
        <w:t>Inkjet manufacturing: from droplets to films</w:t>
      </w:r>
    </w:p>
    <w:p w14:paraId="4FB8D712" w14:textId="0AB7F43F" w:rsidR="00886292" w:rsidRDefault="00886292">
      <w:pPr>
        <w:jc w:val="both"/>
        <w:rPr>
          <w:rFonts w:asciiTheme="majorHAnsi" w:hAnsiTheme="majorHAnsi" w:cs="Times"/>
          <w:b/>
          <w:szCs w:val="24"/>
        </w:rPr>
      </w:pPr>
    </w:p>
    <w:p w14:paraId="4E21D64C" w14:textId="6B6CEAF9" w:rsidR="00FD63F7" w:rsidRDefault="00FD63F7">
      <w:pPr>
        <w:jc w:val="both"/>
        <w:rPr>
          <w:rFonts w:asciiTheme="majorHAnsi" w:hAnsiTheme="majorHAnsi" w:cs="Times"/>
          <w:b/>
          <w:szCs w:val="24"/>
        </w:rPr>
      </w:pPr>
      <w:r w:rsidRPr="00FD63F7">
        <w:rPr>
          <w:rFonts w:asciiTheme="minorHAnsi" w:hAnsiTheme="minorHAnsi" w:cstheme="minorHAnsi"/>
          <w:i/>
          <w:sz w:val="22"/>
          <w:szCs w:val="22"/>
        </w:rPr>
        <w:t>Professor Colin Bain (Durham University) and Professor Andrew Bayly (University of Leeds).</w:t>
      </w:r>
      <w:r>
        <w:rPr>
          <w:rFonts w:asciiTheme="majorHAnsi" w:hAnsiTheme="majorHAnsi" w:cs="Times"/>
          <w:b/>
          <w:szCs w:val="24"/>
        </w:rPr>
        <w:t xml:space="preserve">  </w:t>
      </w:r>
      <w:r>
        <w:rPr>
          <w:rFonts w:asciiTheme="minorHAnsi" w:hAnsiTheme="minorHAnsi" w:cstheme="minorHAnsi"/>
          <w:i/>
          <w:sz w:val="22"/>
          <w:szCs w:val="22"/>
        </w:rPr>
        <w:t>To be hosted at Durham University</w:t>
      </w:r>
      <w:bookmarkStart w:id="0" w:name="_GoBack"/>
      <w:bookmarkEnd w:id="0"/>
    </w:p>
    <w:p w14:paraId="06C17EFE" w14:textId="77777777" w:rsidR="00FD63F7" w:rsidRPr="0009492A" w:rsidRDefault="00FD63F7">
      <w:pPr>
        <w:jc w:val="both"/>
        <w:rPr>
          <w:rFonts w:asciiTheme="majorHAnsi" w:hAnsiTheme="majorHAnsi" w:cs="Times"/>
          <w:b/>
          <w:szCs w:val="24"/>
        </w:rPr>
      </w:pPr>
    </w:p>
    <w:p w14:paraId="011FBAF0" w14:textId="5A4A675A" w:rsidR="00886292" w:rsidRDefault="00740370" w:rsidP="004F11F0">
      <w:pPr>
        <w:spacing w:after="60"/>
        <w:jc w:val="both"/>
      </w:pPr>
      <w:r>
        <w:t>The delivery of functional materials to surfaces via droplets is important in applications such as inkjet p</w:t>
      </w:r>
      <w:r w:rsidR="002D7440">
        <w:t>rinting, spray coating and crop protection</w:t>
      </w:r>
      <w:r>
        <w:t xml:space="preserve">. Inkjet printing is moving beyond graphics applications to a manufacturing technology for displays, circuits and sensors, as well as being </w:t>
      </w:r>
      <w:r w:rsidR="002D7440">
        <w:t>a</w:t>
      </w:r>
      <w:r>
        <w:t xml:space="preserve"> technology for additive manufacturing. A large EPSRC collaborative grant with between Durham, Leeds, Bristol and 13 companies across six industrial sectors seeks to understand how to make functional particles and films from droplets either in free space or on surfaces. Recent examples include </w:t>
      </w:r>
      <w:r w:rsidRPr="00740370">
        <w:t xml:space="preserve">“In </w:t>
      </w:r>
      <w:r w:rsidR="009C66C7">
        <w:t>s</w:t>
      </w:r>
      <w:r w:rsidRPr="00740370">
        <w:t xml:space="preserve">itu </w:t>
      </w:r>
      <w:r w:rsidR="009C66C7">
        <w:t>fabrication of polymeric microcapsules by ink-jet printing of e</w:t>
      </w:r>
      <w:r w:rsidRPr="00740370">
        <w:t>mulsions</w:t>
      </w:r>
      <w:r>
        <w:t>”</w:t>
      </w:r>
      <w:r w:rsidRPr="00740370">
        <w:t> </w:t>
      </w:r>
      <w:r w:rsidRPr="00740370">
        <w:rPr>
          <w:i/>
        </w:rPr>
        <w:t>ACS Applied Materials &amp; Interfaces</w:t>
      </w:r>
      <w:r w:rsidRPr="00740370">
        <w:t> (2019)</w:t>
      </w:r>
      <w:r w:rsidR="009C66C7">
        <w:t xml:space="preserve"> </w:t>
      </w:r>
      <w:r w:rsidR="009C66C7" w:rsidRPr="009C66C7">
        <w:rPr>
          <w:i/>
        </w:rPr>
        <w:t>DOI</w:t>
      </w:r>
      <w:r w:rsidR="009C66C7">
        <w:t xml:space="preserve">: </w:t>
      </w:r>
      <w:hyperlink r:id="rId11" w:history="1">
        <w:r w:rsidR="009C66C7" w:rsidRPr="009C66C7">
          <w:rPr>
            <w:rStyle w:val="Hyperlink"/>
          </w:rPr>
          <w:t>10.1021/acsami.9b14417</w:t>
        </w:r>
      </w:hyperlink>
      <w:r w:rsidR="009C66C7">
        <w:t xml:space="preserve"> and “</w:t>
      </w:r>
      <w:r w:rsidR="009C66C7" w:rsidRPr="009C66C7">
        <w:t>A general ink formulation of 2D crystals for wafer-scale inkjet printing</w:t>
      </w:r>
      <w:r w:rsidR="009C66C7">
        <w:t xml:space="preserve">” </w:t>
      </w:r>
      <w:r w:rsidR="009C66C7">
        <w:rPr>
          <w:i/>
        </w:rPr>
        <w:t>Science Advances</w:t>
      </w:r>
      <w:r w:rsidR="009C66C7">
        <w:t xml:space="preserve"> (2020) </w:t>
      </w:r>
      <w:r w:rsidR="009C66C7" w:rsidRPr="009C66C7">
        <w:rPr>
          <w:i/>
          <w:iCs/>
        </w:rPr>
        <w:t>DOI: </w:t>
      </w:r>
      <w:hyperlink r:id="rId12" w:tgtFrame="_blank" w:history="1">
        <w:r w:rsidR="009C66C7" w:rsidRPr="009C66C7">
          <w:rPr>
            <w:rStyle w:val="Hyperlink"/>
            <w:iCs/>
          </w:rPr>
          <w:t>10.1126/sciadv.aba5029</w:t>
        </w:r>
      </w:hyperlink>
      <w:r w:rsidR="009C66C7" w:rsidRPr="009C66C7">
        <w:t>.</w:t>
      </w:r>
      <w:r w:rsidR="009C66C7">
        <w:t xml:space="preserve">  The aim of this </w:t>
      </w:r>
      <w:r w:rsidR="00F9768F">
        <w:t>SOFI</w:t>
      </w:r>
      <w:r w:rsidR="00F9768F" w:rsidRPr="00F9768F">
        <w:rPr>
          <w:vertAlign w:val="superscript"/>
        </w:rPr>
        <w:t>2</w:t>
      </w:r>
      <w:r w:rsidR="00F9768F">
        <w:t xml:space="preserve"> </w:t>
      </w:r>
      <w:r w:rsidR="009C66C7">
        <w:t>project is to extend our understanding of the drying of single droplets to multiple droplets and ultimately to film formation.  Droplets can interact with each other through space or through the surface – miscible liquids may not coalesce and can chase each other across a surface.</w:t>
      </w:r>
      <w:r w:rsidR="002D7440">
        <w:t xml:space="preserve"> Understanding these interactions </w:t>
      </w:r>
      <w:r w:rsidR="009B4BCA">
        <w:t>is</w:t>
      </w:r>
      <w:r w:rsidR="002D7440">
        <w:t xml:space="preserve"> essential to obtain uniform functional films with well-defined patterns.</w:t>
      </w:r>
      <w:r w:rsidR="009C66C7">
        <w:t xml:space="preserve"> </w:t>
      </w:r>
      <w:r w:rsidR="002D7440">
        <w:t>Placing different droplets beside (or on top) of each other offers opportunities for triggering physical or chemical changes e.g. phase changes or chemical interactions with the potential for the creation of structures that would not be achievable with a single ink.</w:t>
      </w:r>
    </w:p>
    <w:p w14:paraId="24BD895A" w14:textId="114851CC" w:rsidR="008F6EC8" w:rsidRDefault="008F6EC8" w:rsidP="004F11F0">
      <w:pPr>
        <w:spacing w:after="60"/>
        <w:jc w:val="both"/>
      </w:pPr>
      <w:r>
        <w:t>It is envisaged that there will be three parts to the project:</w:t>
      </w:r>
    </w:p>
    <w:p w14:paraId="1A7DF6D7" w14:textId="2CA1FD1B" w:rsidR="008F6EC8" w:rsidRDefault="008F6EC8" w:rsidP="004F11F0">
      <w:pPr>
        <w:spacing w:after="60"/>
        <w:ind w:left="720"/>
        <w:jc w:val="both"/>
      </w:pPr>
      <w:r>
        <w:t>(i) Understand how through space and through surface interactions affect the structure of films left by the drying of complex fluids, including polymers, particles or emulsions.</w:t>
      </w:r>
    </w:p>
    <w:p w14:paraId="44993561" w14:textId="7CDA306E" w:rsidR="008F6EC8" w:rsidRDefault="008F6EC8" w:rsidP="004F11F0">
      <w:pPr>
        <w:spacing w:after="60"/>
        <w:ind w:left="720"/>
        <w:jc w:val="both"/>
      </w:pPr>
      <w:r>
        <w:t>(ii) Explore how interactions between droplets of different fluids can be used to control the nature, shape or structure of patterns left behind as droplets dry.</w:t>
      </w:r>
    </w:p>
    <w:p w14:paraId="5980F8C0" w14:textId="057C8523" w:rsidR="008F6EC8" w:rsidRDefault="008F6EC8" w:rsidP="004F11F0">
      <w:pPr>
        <w:spacing w:after="60"/>
        <w:ind w:left="720"/>
        <w:jc w:val="both"/>
      </w:pPr>
      <w:r>
        <w:t xml:space="preserve">(iii) Use the knowledge obtained from small numbers of drops in (i) to inform our design and understanding of practical </w:t>
      </w:r>
      <w:r w:rsidR="00846568">
        <w:t>printing and spraying processes</w:t>
      </w:r>
      <w:r>
        <w:t xml:space="preserve"> involving very large numbers of drops.</w:t>
      </w:r>
    </w:p>
    <w:p w14:paraId="2C81DCB7" w14:textId="77777777" w:rsidR="000B3D44" w:rsidRDefault="000B3D44" w:rsidP="004F11F0">
      <w:pPr>
        <w:spacing w:after="60"/>
        <w:jc w:val="both"/>
      </w:pPr>
    </w:p>
    <w:p w14:paraId="23826D6E" w14:textId="5402DFE7" w:rsidR="00F9768F" w:rsidRDefault="00F9768F" w:rsidP="004F11F0">
      <w:pPr>
        <w:spacing w:after="60"/>
        <w:jc w:val="both"/>
      </w:pPr>
      <w:r>
        <w:t>The project will have a strong experimental component, but there are opportunities for interested students to develop theoretical or modelling approaches.  There is scope, particularly in (ii), for a student to take the project in directions led by their imagination and curiosity.</w:t>
      </w:r>
    </w:p>
    <w:p w14:paraId="0D547331" w14:textId="7BD3E335" w:rsidR="000B3D44" w:rsidRDefault="000B3D44" w:rsidP="004F11F0">
      <w:pPr>
        <w:spacing w:after="60"/>
        <w:jc w:val="both"/>
      </w:pPr>
    </w:p>
    <w:p w14:paraId="11858CEA" w14:textId="59F4BE1F" w:rsidR="000B3D44" w:rsidRDefault="000B3D44" w:rsidP="000B3D44">
      <w:pPr>
        <w:spacing w:after="60"/>
        <w:jc w:val="both"/>
      </w:pPr>
      <w:r>
        <w:t xml:space="preserve">The project will be based in Durham, drawing on </w:t>
      </w:r>
      <w:r w:rsidR="003A624A">
        <w:t xml:space="preserve">the </w:t>
      </w:r>
      <w:r>
        <w:t>extensive experimental capabilities and support available.  Theoretical and numerical aspects of the project will be primarily supported from Leeds</w:t>
      </w:r>
      <w:r w:rsidR="003A624A">
        <w:t>, with the student located in Durham or Leeds.</w:t>
      </w:r>
    </w:p>
    <w:sectPr w:rsidR="000B3D44" w:rsidSect="009435B8">
      <w:headerReference w:type="default" r:id="rId13"/>
      <w:type w:val="continuous"/>
      <w:pgSz w:w="11880" w:h="16800"/>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1DE42" w14:textId="77777777" w:rsidR="00A817AC" w:rsidRDefault="00A817AC">
      <w:r>
        <w:separator/>
      </w:r>
    </w:p>
  </w:endnote>
  <w:endnote w:type="continuationSeparator" w:id="0">
    <w:p w14:paraId="284D91CE" w14:textId="77777777" w:rsidR="00A817AC" w:rsidRDefault="00A8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E4F87" w14:textId="77777777" w:rsidR="00A817AC" w:rsidRDefault="00A817AC">
      <w:r>
        <w:separator/>
      </w:r>
    </w:p>
  </w:footnote>
  <w:footnote w:type="continuationSeparator" w:id="0">
    <w:p w14:paraId="08CE0951" w14:textId="77777777" w:rsidR="00A817AC" w:rsidRDefault="00A81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4CD6F" w14:textId="77777777" w:rsidR="00824BB4" w:rsidRDefault="00824BB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D4B43"/>
    <w:multiLevelType w:val="multilevel"/>
    <w:tmpl w:val="DC4027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26E734DB"/>
    <w:multiLevelType w:val="hybridMultilevel"/>
    <w:tmpl w:val="0E58BB40"/>
    <w:lvl w:ilvl="0" w:tplc="23165AEA">
      <w:start w:val="1"/>
      <w:numFmt w:val="bullet"/>
      <w:pStyle w:val="SOFIbullets"/>
      <w:lvlText w:val=""/>
      <w:lvlJc w:val="left"/>
      <w:pPr>
        <w:ind w:left="862" w:hanging="360"/>
      </w:pPr>
      <w:rPr>
        <w:rFonts w:ascii="Symbol" w:hAnsi="Symbol" w:hint="default"/>
      </w:rPr>
    </w:lvl>
    <w:lvl w:ilvl="1" w:tplc="08090005">
      <w:start w:val="1"/>
      <w:numFmt w:val="bullet"/>
      <w:lvlText w:val=""/>
      <w:lvlJc w:val="left"/>
      <w:pPr>
        <w:ind w:left="1582" w:hanging="360"/>
      </w:pPr>
      <w:rPr>
        <w:rFonts w:ascii="Wingdings" w:hAnsi="Wingdings"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3AC9632B"/>
    <w:multiLevelType w:val="hybridMultilevel"/>
    <w:tmpl w:val="7AE04F74"/>
    <w:lvl w:ilvl="0" w:tplc="0809001B">
      <w:start w:val="1"/>
      <w:numFmt w:val="lowerRoman"/>
      <w:lvlText w:val="%1."/>
      <w:lvlJc w:val="righ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405D65BB"/>
    <w:multiLevelType w:val="hybridMultilevel"/>
    <w:tmpl w:val="09820E9E"/>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4" w15:restartNumberingAfterBreak="0">
    <w:nsid w:val="422D7C5A"/>
    <w:multiLevelType w:val="hybridMultilevel"/>
    <w:tmpl w:val="159691F0"/>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58BF5B71"/>
    <w:multiLevelType w:val="hybridMultilevel"/>
    <w:tmpl w:val="3176E71E"/>
    <w:lvl w:ilvl="0" w:tplc="2BB07070">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592B60"/>
    <w:multiLevelType w:val="hybridMultilevel"/>
    <w:tmpl w:val="7EFC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B5978"/>
    <w:multiLevelType w:val="hybridMultilevel"/>
    <w:tmpl w:val="14C6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A51150"/>
    <w:multiLevelType w:val="hybridMultilevel"/>
    <w:tmpl w:val="BA9C90FE"/>
    <w:lvl w:ilvl="0" w:tplc="C67E5C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8"/>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43"/>
    <w:rsid w:val="00016E7B"/>
    <w:rsid w:val="00024919"/>
    <w:rsid w:val="00034ADD"/>
    <w:rsid w:val="000631BF"/>
    <w:rsid w:val="0007069B"/>
    <w:rsid w:val="0009492A"/>
    <w:rsid w:val="000A5E01"/>
    <w:rsid w:val="000A6EDD"/>
    <w:rsid w:val="000B3D44"/>
    <w:rsid w:val="000C6364"/>
    <w:rsid w:val="000D3BEB"/>
    <w:rsid w:val="000E05CA"/>
    <w:rsid w:val="000E710F"/>
    <w:rsid w:val="00111758"/>
    <w:rsid w:val="0012221D"/>
    <w:rsid w:val="001225E2"/>
    <w:rsid w:val="00162003"/>
    <w:rsid w:val="001E3615"/>
    <w:rsid w:val="001F7B45"/>
    <w:rsid w:val="00205D13"/>
    <w:rsid w:val="002132BE"/>
    <w:rsid w:val="0024488F"/>
    <w:rsid w:val="002628CA"/>
    <w:rsid w:val="0026678E"/>
    <w:rsid w:val="00274755"/>
    <w:rsid w:val="002B7728"/>
    <w:rsid w:val="002C2CC4"/>
    <w:rsid w:val="002C3FBD"/>
    <w:rsid w:val="002D072F"/>
    <w:rsid w:val="002D7440"/>
    <w:rsid w:val="002F06DB"/>
    <w:rsid w:val="00300E18"/>
    <w:rsid w:val="00324C39"/>
    <w:rsid w:val="00351773"/>
    <w:rsid w:val="003723EC"/>
    <w:rsid w:val="003807E9"/>
    <w:rsid w:val="00384D58"/>
    <w:rsid w:val="00392436"/>
    <w:rsid w:val="003A624A"/>
    <w:rsid w:val="003C2AF5"/>
    <w:rsid w:val="003F0595"/>
    <w:rsid w:val="004167C4"/>
    <w:rsid w:val="00432E43"/>
    <w:rsid w:val="00444871"/>
    <w:rsid w:val="004705FB"/>
    <w:rsid w:val="0048453E"/>
    <w:rsid w:val="004847EA"/>
    <w:rsid w:val="00491512"/>
    <w:rsid w:val="00492A61"/>
    <w:rsid w:val="004C2389"/>
    <w:rsid w:val="004C33C9"/>
    <w:rsid w:val="004C3B96"/>
    <w:rsid w:val="004C63F1"/>
    <w:rsid w:val="004C6709"/>
    <w:rsid w:val="004C6C60"/>
    <w:rsid w:val="004D2286"/>
    <w:rsid w:val="004D25E4"/>
    <w:rsid w:val="004F11F0"/>
    <w:rsid w:val="004F41A1"/>
    <w:rsid w:val="0050400D"/>
    <w:rsid w:val="00534D33"/>
    <w:rsid w:val="00535044"/>
    <w:rsid w:val="00541DD2"/>
    <w:rsid w:val="0055587F"/>
    <w:rsid w:val="0056050C"/>
    <w:rsid w:val="00566024"/>
    <w:rsid w:val="00572328"/>
    <w:rsid w:val="005A0C3A"/>
    <w:rsid w:val="005F2453"/>
    <w:rsid w:val="00612BF5"/>
    <w:rsid w:val="00636F46"/>
    <w:rsid w:val="00640777"/>
    <w:rsid w:val="00671059"/>
    <w:rsid w:val="006778AA"/>
    <w:rsid w:val="006B5D02"/>
    <w:rsid w:val="006C5CE1"/>
    <w:rsid w:val="007322BC"/>
    <w:rsid w:val="00740370"/>
    <w:rsid w:val="00744EBD"/>
    <w:rsid w:val="00786A0F"/>
    <w:rsid w:val="007922FC"/>
    <w:rsid w:val="007A1C9E"/>
    <w:rsid w:val="007B157D"/>
    <w:rsid w:val="007C214C"/>
    <w:rsid w:val="007C266F"/>
    <w:rsid w:val="007D52AD"/>
    <w:rsid w:val="008113CB"/>
    <w:rsid w:val="0081183F"/>
    <w:rsid w:val="008145CB"/>
    <w:rsid w:val="00824BB4"/>
    <w:rsid w:val="00826D15"/>
    <w:rsid w:val="00832B5E"/>
    <w:rsid w:val="00840B39"/>
    <w:rsid w:val="00846568"/>
    <w:rsid w:val="00875B8F"/>
    <w:rsid w:val="00886292"/>
    <w:rsid w:val="008A594A"/>
    <w:rsid w:val="008A72D7"/>
    <w:rsid w:val="008D0C8A"/>
    <w:rsid w:val="008D6374"/>
    <w:rsid w:val="008E4FD8"/>
    <w:rsid w:val="008F3534"/>
    <w:rsid w:val="008F5655"/>
    <w:rsid w:val="008F6EC8"/>
    <w:rsid w:val="009205C0"/>
    <w:rsid w:val="0093604E"/>
    <w:rsid w:val="009435B8"/>
    <w:rsid w:val="00962D85"/>
    <w:rsid w:val="00977B68"/>
    <w:rsid w:val="00996AA2"/>
    <w:rsid w:val="009B4BCA"/>
    <w:rsid w:val="009B6F00"/>
    <w:rsid w:val="009C66C7"/>
    <w:rsid w:val="009D179F"/>
    <w:rsid w:val="009D417A"/>
    <w:rsid w:val="009F14B9"/>
    <w:rsid w:val="00A050E9"/>
    <w:rsid w:val="00A35084"/>
    <w:rsid w:val="00A43EBE"/>
    <w:rsid w:val="00A440D6"/>
    <w:rsid w:val="00A51EA6"/>
    <w:rsid w:val="00A76854"/>
    <w:rsid w:val="00A817AC"/>
    <w:rsid w:val="00A83B3B"/>
    <w:rsid w:val="00AB42C0"/>
    <w:rsid w:val="00AD3EFC"/>
    <w:rsid w:val="00AD7594"/>
    <w:rsid w:val="00AE2975"/>
    <w:rsid w:val="00AF0E26"/>
    <w:rsid w:val="00B2592D"/>
    <w:rsid w:val="00B2680E"/>
    <w:rsid w:val="00B47E9D"/>
    <w:rsid w:val="00B77B61"/>
    <w:rsid w:val="00B80996"/>
    <w:rsid w:val="00B82C68"/>
    <w:rsid w:val="00BA0645"/>
    <w:rsid w:val="00BC0E5C"/>
    <w:rsid w:val="00BE17DF"/>
    <w:rsid w:val="00BF145F"/>
    <w:rsid w:val="00BF45D4"/>
    <w:rsid w:val="00BF6AA1"/>
    <w:rsid w:val="00C00566"/>
    <w:rsid w:val="00C019A8"/>
    <w:rsid w:val="00C032C0"/>
    <w:rsid w:val="00C04D12"/>
    <w:rsid w:val="00C0586D"/>
    <w:rsid w:val="00C07143"/>
    <w:rsid w:val="00C25A44"/>
    <w:rsid w:val="00C41B8E"/>
    <w:rsid w:val="00C55647"/>
    <w:rsid w:val="00C563A0"/>
    <w:rsid w:val="00C57779"/>
    <w:rsid w:val="00C74F80"/>
    <w:rsid w:val="00C82F34"/>
    <w:rsid w:val="00C834B4"/>
    <w:rsid w:val="00C87F67"/>
    <w:rsid w:val="00CA536B"/>
    <w:rsid w:val="00CC5671"/>
    <w:rsid w:val="00CD435E"/>
    <w:rsid w:val="00CE225F"/>
    <w:rsid w:val="00D021F6"/>
    <w:rsid w:val="00D07C0A"/>
    <w:rsid w:val="00D11F4F"/>
    <w:rsid w:val="00D1307F"/>
    <w:rsid w:val="00D2141A"/>
    <w:rsid w:val="00D23B3D"/>
    <w:rsid w:val="00D334D1"/>
    <w:rsid w:val="00D40507"/>
    <w:rsid w:val="00D709D8"/>
    <w:rsid w:val="00D956AD"/>
    <w:rsid w:val="00DD716D"/>
    <w:rsid w:val="00DE1CD8"/>
    <w:rsid w:val="00E14C04"/>
    <w:rsid w:val="00E16505"/>
    <w:rsid w:val="00E24071"/>
    <w:rsid w:val="00E31388"/>
    <w:rsid w:val="00E37BAE"/>
    <w:rsid w:val="00E4562D"/>
    <w:rsid w:val="00E57ED5"/>
    <w:rsid w:val="00E94966"/>
    <w:rsid w:val="00EB3337"/>
    <w:rsid w:val="00EB6EE9"/>
    <w:rsid w:val="00F1613D"/>
    <w:rsid w:val="00F2563E"/>
    <w:rsid w:val="00F37521"/>
    <w:rsid w:val="00F50464"/>
    <w:rsid w:val="00F8374C"/>
    <w:rsid w:val="00F91BB7"/>
    <w:rsid w:val="00F9768F"/>
    <w:rsid w:val="00FA30CF"/>
    <w:rsid w:val="00FB0E89"/>
    <w:rsid w:val="00FD63F7"/>
    <w:rsid w:val="00FE4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3B740"/>
  <w15:docId w15:val="{E971C60C-0EC2-486E-9F3C-C271C071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2D7"/>
    <w:rPr>
      <w:rFonts w:ascii="Times New Roman" w:hAnsi="Times New Roman"/>
      <w:sz w:val="24"/>
      <w:lang w:val="en-US" w:eastAsia="en-US"/>
    </w:rPr>
  </w:style>
  <w:style w:type="paragraph" w:styleId="Heading1">
    <w:name w:val="heading 1"/>
    <w:basedOn w:val="Normal"/>
    <w:next w:val="Normal"/>
    <w:qFormat/>
    <w:pPr>
      <w:keepNext/>
      <w:jc w:val="both"/>
      <w:outlineLvl w:val="0"/>
    </w:pPr>
    <w:rPr>
      <w:rFonts w:ascii="Times" w:hAnsi="Times" w:cs="Times"/>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B82C68"/>
    <w:rPr>
      <w:rFonts w:ascii="Tahoma" w:hAnsi="Tahoma" w:cs="Tahoma"/>
      <w:sz w:val="16"/>
      <w:szCs w:val="16"/>
    </w:rPr>
  </w:style>
  <w:style w:type="table" w:styleId="TableGrid">
    <w:name w:val="Table Grid"/>
    <w:basedOn w:val="TableNormal"/>
    <w:rsid w:val="007C2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40507"/>
    <w:pPr>
      <w:tabs>
        <w:tab w:val="center" w:pos="4320"/>
        <w:tab w:val="right" w:pos="8640"/>
      </w:tabs>
    </w:pPr>
  </w:style>
  <w:style w:type="character" w:styleId="CommentReference">
    <w:name w:val="annotation reference"/>
    <w:semiHidden/>
    <w:rsid w:val="00384D58"/>
    <w:rPr>
      <w:sz w:val="16"/>
      <w:szCs w:val="16"/>
    </w:rPr>
  </w:style>
  <w:style w:type="paragraph" w:styleId="CommentText">
    <w:name w:val="annotation text"/>
    <w:basedOn w:val="Normal"/>
    <w:semiHidden/>
    <w:rsid w:val="00384D58"/>
    <w:rPr>
      <w:sz w:val="20"/>
    </w:rPr>
  </w:style>
  <w:style w:type="paragraph" w:styleId="CommentSubject">
    <w:name w:val="annotation subject"/>
    <w:basedOn w:val="CommentText"/>
    <w:next w:val="CommentText"/>
    <w:semiHidden/>
    <w:rsid w:val="00384D58"/>
    <w:rPr>
      <w:b/>
      <w:bCs/>
    </w:rPr>
  </w:style>
  <w:style w:type="character" w:styleId="Hyperlink">
    <w:name w:val="Hyperlink"/>
    <w:rsid w:val="004705FB"/>
    <w:rPr>
      <w:color w:val="0000FF"/>
      <w:u w:val="single"/>
    </w:rPr>
  </w:style>
  <w:style w:type="paragraph" w:styleId="ListParagraph">
    <w:name w:val="List Paragraph"/>
    <w:basedOn w:val="Normal"/>
    <w:link w:val="ListParagraphChar"/>
    <w:uiPriority w:val="34"/>
    <w:qFormat/>
    <w:rsid w:val="00F2563E"/>
    <w:pPr>
      <w:spacing w:before="60" w:line="220" w:lineRule="exact"/>
      <w:ind w:left="720"/>
      <w:contextualSpacing/>
      <w:jc w:val="both"/>
    </w:pPr>
    <w:rPr>
      <w:rFonts w:asciiTheme="minorHAnsi" w:eastAsiaTheme="minorHAnsi" w:hAnsiTheme="minorHAnsi" w:cs="Tahoma"/>
      <w:sz w:val="22"/>
      <w:szCs w:val="22"/>
      <w:lang w:val="en-GB"/>
    </w:rPr>
  </w:style>
  <w:style w:type="paragraph" w:customStyle="1" w:styleId="SOFIbullets">
    <w:name w:val="SOFI bullets"/>
    <w:basedOn w:val="ListParagraph"/>
    <w:link w:val="SOFIbulletsChar"/>
    <w:qFormat/>
    <w:rsid w:val="00F2563E"/>
    <w:pPr>
      <w:numPr>
        <w:numId w:val="4"/>
      </w:numPr>
      <w:spacing w:before="0"/>
      <w:ind w:left="426" w:hanging="284"/>
      <w:contextualSpacing w:val="0"/>
    </w:pPr>
  </w:style>
  <w:style w:type="character" w:customStyle="1" w:styleId="ListParagraphChar">
    <w:name w:val="List Paragraph Char"/>
    <w:basedOn w:val="DefaultParagraphFont"/>
    <w:link w:val="ListParagraph"/>
    <w:uiPriority w:val="34"/>
    <w:rsid w:val="00F2563E"/>
    <w:rPr>
      <w:rFonts w:asciiTheme="minorHAnsi" w:eastAsiaTheme="minorHAnsi" w:hAnsiTheme="minorHAnsi" w:cs="Tahoma"/>
      <w:sz w:val="22"/>
      <w:szCs w:val="22"/>
      <w:lang w:eastAsia="en-US"/>
    </w:rPr>
  </w:style>
  <w:style w:type="character" w:customStyle="1" w:styleId="SOFIbulletsChar">
    <w:name w:val="SOFI bullets Char"/>
    <w:basedOn w:val="ListParagraphChar"/>
    <w:link w:val="SOFIbullets"/>
    <w:rsid w:val="00F2563E"/>
    <w:rPr>
      <w:rFonts w:asciiTheme="minorHAnsi" w:eastAsiaTheme="minorHAnsi" w:hAnsiTheme="minorHAnsi" w:cs="Tahoma"/>
      <w:sz w:val="22"/>
      <w:szCs w:val="22"/>
      <w:lang w:eastAsia="en-US"/>
    </w:rPr>
  </w:style>
  <w:style w:type="paragraph" w:customStyle="1" w:styleId="Default">
    <w:name w:val="Default"/>
    <w:rsid w:val="00444871"/>
    <w:pPr>
      <w:autoSpaceDE w:val="0"/>
      <w:autoSpaceDN w:val="0"/>
      <w:adjustRightInd w:val="0"/>
    </w:pPr>
    <w:rPr>
      <w:rFonts w:ascii="Arial" w:hAnsi="Arial" w:cs="Arial"/>
      <w:color w:val="000000"/>
      <w:sz w:val="24"/>
      <w:szCs w:val="24"/>
    </w:rPr>
  </w:style>
  <w:style w:type="paragraph" w:customStyle="1" w:styleId="xxxmsonormal">
    <w:name w:val="x_x_xmsonormal"/>
    <w:basedOn w:val="Normal"/>
    <w:rsid w:val="00205D13"/>
    <w:rPr>
      <w:rFonts w:eastAsiaTheme="minorHAnsi"/>
      <w:szCs w:val="24"/>
      <w:lang w:val="en-GB" w:eastAsia="en-GB"/>
    </w:rPr>
  </w:style>
  <w:style w:type="character" w:styleId="FollowedHyperlink">
    <w:name w:val="FollowedHyperlink"/>
    <w:basedOn w:val="DefaultParagraphFont"/>
    <w:semiHidden/>
    <w:unhideWhenUsed/>
    <w:rsid w:val="008D63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40246">
      <w:bodyDiv w:val="1"/>
      <w:marLeft w:val="0"/>
      <w:marRight w:val="0"/>
      <w:marTop w:val="0"/>
      <w:marBottom w:val="0"/>
      <w:divBdr>
        <w:top w:val="none" w:sz="0" w:space="0" w:color="auto"/>
        <w:left w:val="none" w:sz="0" w:space="0" w:color="auto"/>
        <w:bottom w:val="none" w:sz="0" w:space="0" w:color="auto"/>
        <w:right w:val="none" w:sz="0" w:space="0" w:color="auto"/>
      </w:divBdr>
    </w:div>
    <w:div w:id="1558277871">
      <w:bodyDiv w:val="1"/>
      <w:marLeft w:val="0"/>
      <w:marRight w:val="0"/>
      <w:marTop w:val="0"/>
      <w:marBottom w:val="0"/>
      <w:divBdr>
        <w:top w:val="none" w:sz="0" w:space="0" w:color="auto"/>
        <w:left w:val="none" w:sz="0" w:space="0" w:color="auto"/>
        <w:bottom w:val="none" w:sz="0" w:space="0" w:color="auto"/>
        <w:right w:val="none" w:sz="0" w:space="0" w:color="auto"/>
      </w:divBdr>
    </w:div>
    <w:div w:id="186135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x.doi.org/10.1126/sciadv.aba50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21/acsami.9b1441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92755E4408ED4DA97338F5CA320DA6" ma:contentTypeVersion="0" ma:contentTypeDescription="Create a new document." ma:contentTypeScope="" ma:versionID="29068badf3092df31c6ad81c4a417c8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9245D-D4B1-463A-997C-BF063880A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2E6417-EF89-4EE2-B2FA-BB4A39A2CED3}">
  <ds:schemaRefs>
    <ds:schemaRef ds:uri="http://schemas.microsoft.com/sharepoint/v3/contenttype/forms"/>
  </ds:schemaRefs>
</ds:datastoreItem>
</file>

<file path=customXml/itemProps3.xml><?xml version="1.0" encoding="utf-8"?>
<ds:datastoreItem xmlns:ds="http://schemas.openxmlformats.org/officeDocument/2006/customXml" ds:itemID="{517A5060-5891-4C67-B9E1-41C47D5339B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FB0959FF-12E0-45F5-9960-091AFE1E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423</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DTA application form 2009</vt:lpstr>
    </vt:vector>
  </TitlesOfParts>
  <Company>University of Durham</Company>
  <LinksUpToDate>false</LinksUpToDate>
  <CharactersWithSpaces>2967</CharactersWithSpaces>
  <SharedDoc>false</SharedDoc>
  <HLinks>
    <vt:vector size="6" baseType="variant">
      <vt:variant>
        <vt:i4>852003</vt:i4>
      </vt:variant>
      <vt:variant>
        <vt:i4>0</vt:i4>
      </vt:variant>
      <vt:variant>
        <vt:i4>0</vt:i4>
      </vt:variant>
      <vt:variant>
        <vt:i4>5</vt:i4>
      </vt:variant>
      <vt:variant>
        <vt:lpwstr>mailto:claire.markwell@dur.ac.uk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DTA application form 2009</dc:title>
  <dc:creator>Department of Chemistry</dc:creator>
  <cp:lastModifiedBy>GRIEVE, LINDA</cp:lastModifiedBy>
  <cp:revision>3</cp:revision>
  <cp:lastPrinted>2011-05-16T10:44:00Z</cp:lastPrinted>
  <dcterms:created xsi:type="dcterms:W3CDTF">2021-01-27T13:14:00Z</dcterms:created>
  <dcterms:modified xsi:type="dcterms:W3CDTF">2021-01-27T16:29:00Z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0x0101005092755E4408ED4DA97338F5CA320DA6</vt:lpwstr>
  </property>
</Properties>
</file>