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DF2C" w14:textId="51A147CF" w:rsidR="00610B81" w:rsidRPr="00610B81" w:rsidRDefault="00610B81" w:rsidP="00610B81">
      <w:pPr>
        <w:jc w:val="center"/>
        <w:rPr>
          <w:rFonts w:ascii="Arial" w:hAnsi="Arial" w:cs="Arial"/>
          <w:b/>
          <w:szCs w:val="24"/>
          <w:u w:val="single"/>
        </w:rPr>
      </w:pPr>
      <w:r w:rsidRPr="00610B81">
        <w:rPr>
          <w:rFonts w:ascii="Arial" w:hAnsi="Arial" w:cs="Arial"/>
          <w:b/>
          <w:szCs w:val="24"/>
          <w:u w:val="single"/>
        </w:rPr>
        <w:t>Machine learning for biomolecular assembly</w:t>
      </w:r>
    </w:p>
    <w:p w14:paraId="446D74A1" w14:textId="77777777" w:rsidR="00610B81" w:rsidRPr="00610B81" w:rsidRDefault="00610B81" w:rsidP="00610B81">
      <w:pPr>
        <w:ind w:left="720" w:hanging="720"/>
        <w:jc w:val="center"/>
        <w:rPr>
          <w:rFonts w:ascii="Arial" w:hAnsi="Arial" w:cs="Arial"/>
          <w:szCs w:val="24"/>
        </w:rPr>
      </w:pPr>
    </w:p>
    <w:p w14:paraId="5F5A9717" w14:textId="31632ACB" w:rsidR="00610B81" w:rsidRPr="00610B81" w:rsidRDefault="00610B81" w:rsidP="00610B81">
      <w:pPr>
        <w:ind w:left="720" w:hanging="720"/>
        <w:jc w:val="center"/>
        <w:rPr>
          <w:rFonts w:ascii="Arial" w:hAnsi="Arial" w:cs="Arial"/>
          <w:b/>
          <w:szCs w:val="24"/>
        </w:rPr>
      </w:pPr>
      <w:r w:rsidRPr="00610B81">
        <w:rPr>
          <w:rFonts w:ascii="Arial" w:hAnsi="Arial" w:cs="Arial"/>
          <w:szCs w:val="24"/>
        </w:rPr>
        <w:t xml:space="preserve">Dr Matteo </w:t>
      </w:r>
      <w:proofErr w:type="spellStart"/>
      <w:r w:rsidRPr="00610B81">
        <w:rPr>
          <w:rFonts w:ascii="Arial" w:hAnsi="Arial" w:cs="Arial"/>
          <w:szCs w:val="24"/>
        </w:rPr>
        <w:t>Degiacomi</w:t>
      </w:r>
      <w:proofErr w:type="spellEnd"/>
      <w:r w:rsidRPr="00610B81">
        <w:rPr>
          <w:rFonts w:ascii="Arial" w:hAnsi="Arial" w:cs="Arial"/>
          <w:szCs w:val="24"/>
        </w:rPr>
        <w:t xml:space="preserve"> and Dr Chris Willcocks</w:t>
      </w:r>
    </w:p>
    <w:p w14:paraId="1760D109" w14:textId="77777777" w:rsidR="00610B81" w:rsidRPr="00610B81" w:rsidRDefault="00610B81" w:rsidP="00EC1090">
      <w:pPr>
        <w:jc w:val="both"/>
        <w:rPr>
          <w:rFonts w:ascii="Arial" w:hAnsi="Arial" w:cs="Arial"/>
        </w:rPr>
      </w:pPr>
    </w:p>
    <w:p w14:paraId="4ADB34DC" w14:textId="77777777" w:rsidR="00610B81" w:rsidRPr="00610B81" w:rsidRDefault="00610B81" w:rsidP="00EC1090">
      <w:pPr>
        <w:jc w:val="both"/>
        <w:rPr>
          <w:rFonts w:ascii="Arial" w:hAnsi="Arial" w:cs="Arial"/>
        </w:rPr>
      </w:pPr>
    </w:p>
    <w:p w14:paraId="3C674E9B" w14:textId="784003B5" w:rsidR="002820F2" w:rsidRPr="00610B81" w:rsidRDefault="00EC1090" w:rsidP="00EC1090">
      <w:pPr>
        <w:jc w:val="both"/>
        <w:rPr>
          <w:rFonts w:ascii="Arial" w:hAnsi="Arial" w:cs="Arial"/>
        </w:rPr>
      </w:pPr>
      <w:r w:rsidRPr="00610B81">
        <w:rPr>
          <w:rFonts w:ascii="Arial" w:hAnsi="Arial" w:cs="Arial"/>
        </w:rPr>
        <w:t>Any organism, from a simple bacterium up to a human body, contains millions of proteins with roles as diverse as</w:t>
      </w:r>
      <w:r w:rsidRPr="00610B81">
        <w:rPr>
          <w:rFonts w:ascii="Arial" w:hAnsi="Arial" w:cs="Arial"/>
          <w:highlight w:val="white"/>
        </w:rPr>
        <w:t xml:space="preserve"> sensing, transport, defense, motility or structural support.</w:t>
      </w:r>
      <w:r w:rsidRPr="00610B81">
        <w:rPr>
          <w:rFonts w:ascii="Arial" w:hAnsi="Arial" w:cs="Arial"/>
        </w:rPr>
        <w:t xml:space="preserve"> </w:t>
      </w:r>
      <w:r w:rsidRPr="00610B81">
        <w:rPr>
          <w:rFonts w:ascii="Arial" w:hAnsi="Arial" w:cs="Arial"/>
          <w:color w:val="000000"/>
        </w:rPr>
        <w:t>Protein</w:t>
      </w:r>
      <w:r w:rsidR="002820F2" w:rsidRPr="00610B81">
        <w:rPr>
          <w:rFonts w:ascii="Arial" w:hAnsi="Arial" w:cs="Arial"/>
          <w:color w:val="000000"/>
        </w:rPr>
        <w:t xml:space="preserve">s are biopolymers </w:t>
      </w:r>
      <w:r w:rsidR="00F77CA5" w:rsidRPr="00610B81">
        <w:rPr>
          <w:rFonts w:ascii="Arial" w:hAnsi="Arial" w:cs="Arial"/>
          <w:color w:val="000000"/>
        </w:rPr>
        <w:t xml:space="preserve">that fold into </w:t>
      </w:r>
      <w:r w:rsidRPr="00610B81">
        <w:rPr>
          <w:rFonts w:ascii="Arial" w:hAnsi="Arial" w:cs="Arial"/>
          <w:color w:val="000000"/>
        </w:rPr>
        <w:t xml:space="preserve">specific </w:t>
      </w:r>
      <w:r w:rsidR="00F77CA5" w:rsidRPr="00610B81">
        <w:rPr>
          <w:rFonts w:ascii="Arial" w:hAnsi="Arial" w:cs="Arial"/>
          <w:color w:val="000000"/>
        </w:rPr>
        <w:t xml:space="preserve">three-dimensional </w:t>
      </w:r>
      <w:r w:rsidRPr="00610B81">
        <w:rPr>
          <w:rFonts w:ascii="Arial" w:hAnsi="Arial" w:cs="Arial"/>
          <w:color w:val="000000"/>
        </w:rPr>
        <w:t xml:space="preserve">shapes, </w:t>
      </w:r>
      <w:r w:rsidRPr="00610B81">
        <w:rPr>
          <w:rFonts w:ascii="Arial" w:hAnsi="Arial" w:cs="Arial"/>
          <w:bCs/>
          <w:color w:val="000000"/>
          <w:szCs w:val="24"/>
        </w:rPr>
        <w:t>determin</w:t>
      </w:r>
      <w:r w:rsidRPr="00610B81">
        <w:rPr>
          <w:rFonts w:ascii="Arial" w:hAnsi="Arial" w:cs="Arial"/>
          <w:bCs/>
          <w:color w:val="000000"/>
        </w:rPr>
        <w:t>ing</w:t>
      </w:r>
      <w:r w:rsidRPr="00610B81">
        <w:rPr>
          <w:rFonts w:ascii="Arial" w:hAnsi="Arial" w:cs="Arial"/>
          <w:bCs/>
          <w:color w:val="000000"/>
          <w:szCs w:val="24"/>
        </w:rPr>
        <w:t xml:space="preserve"> </w:t>
      </w:r>
      <w:r w:rsidRPr="00610B81">
        <w:rPr>
          <w:rFonts w:ascii="Arial" w:hAnsi="Arial" w:cs="Arial"/>
          <w:bCs/>
          <w:color w:val="000000"/>
        </w:rPr>
        <w:t>their</w:t>
      </w:r>
      <w:r w:rsidRPr="00610B81">
        <w:rPr>
          <w:rFonts w:ascii="Arial" w:hAnsi="Arial" w:cs="Arial"/>
          <w:bCs/>
          <w:color w:val="000000"/>
          <w:szCs w:val="24"/>
        </w:rPr>
        <w:t xml:space="preserve"> capacity of interacting with designated binding partners</w:t>
      </w:r>
      <w:r w:rsidRPr="00610B81">
        <w:rPr>
          <w:rFonts w:ascii="Arial" w:hAnsi="Arial" w:cs="Arial"/>
          <w:color w:val="000000"/>
          <w:szCs w:val="24"/>
        </w:rPr>
        <w:t xml:space="preserve"> </w:t>
      </w:r>
      <w:r w:rsidRPr="00610B81">
        <w:rPr>
          <w:rFonts w:ascii="Arial" w:hAnsi="Arial" w:cs="Arial"/>
          <w:color w:val="000000"/>
        </w:rPr>
        <w:t xml:space="preserve">such as </w:t>
      </w:r>
      <w:r w:rsidRPr="00610B81">
        <w:rPr>
          <w:rFonts w:ascii="Arial" w:hAnsi="Arial" w:cs="Arial"/>
          <w:color w:val="000000"/>
          <w:szCs w:val="24"/>
        </w:rPr>
        <w:t xml:space="preserve">DNA, drugs or other proteins. </w:t>
      </w:r>
      <w:r w:rsidRPr="00610B81">
        <w:rPr>
          <w:rFonts w:ascii="Arial" w:hAnsi="Arial" w:cs="Arial"/>
        </w:rPr>
        <w:t xml:space="preserve">While these tightly controlled interactions are key for life as we know it, they are also associated with diseases and disorders. Indeed, </w:t>
      </w:r>
      <w:r w:rsidR="00840990" w:rsidRPr="00610B81">
        <w:rPr>
          <w:rFonts w:ascii="Arial" w:hAnsi="Arial" w:cs="Arial"/>
        </w:rPr>
        <w:t>pathogens</w:t>
      </w:r>
      <w:r w:rsidRPr="00610B81">
        <w:rPr>
          <w:rFonts w:ascii="Arial" w:hAnsi="Arial" w:cs="Arial"/>
        </w:rPr>
        <w:t xml:space="preserve"> leverage proteins as virulence factors, and genetic mutations lead to proteins with altered shape and capacity of binding with their partners.</w:t>
      </w:r>
    </w:p>
    <w:p w14:paraId="36D7D9F8" w14:textId="77777777" w:rsidR="002820F2" w:rsidRPr="00610B81" w:rsidRDefault="002820F2" w:rsidP="00EC1090">
      <w:pPr>
        <w:jc w:val="both"/>
        <w:rPr>
          <w:rFonts w:ascii="Arial" w:hAnsi="Arial" w:cs="Arial"/>
        </w:rPr>
      </w:pPr>
    </w:p>
    <w:p w14:paraId="67A7E68B" w14:textId="55A6D356" w:rsidR="002820F2" w:rsidRPr="00610B81" w:rsidRDefault="00840990" w:rsidP="002820F2">
      <w:pPr>
        <w:jc w:val="both"/>
        <w:rPr>
          <w:rFonts w:ascii="Arial" w:hAnsi="Arial" w:cs="Arial"/>
        </w:rPr>
      </w:pPr>
      <w:r w:rsidRPr="00610B81">
        <w:rPr>
          <w:rFonts w:ascii="Arial" w:hAnsi="Arial" w:cs="Arial"/>
        </w:rPr>
        <w:t>Nowadays, the understanding of illnesses and design of new therapies is most often driven by the determination of proteins atomic structure.</w:t>
      </w:r>
      <w:r w:rsidR="002820F2" w:rsidRPr="00610B81">
        <w:rPr>
          <w:rFonts w:ascii="Arial" w:hAnsi="Arial" w:cs="Arial"/>
        </w:rPr>
        <w:t xml:space="preserve"> </w:t>
      </w:r>
      <w:r w:rsidRPr="00610B81">
        <w:rPr>
          <w:rFonts w:ascii="Arial" w:hAnsi="Arial" w:cs="Arial"/>
        </w:rPr>
        <w:t xml:space="preserve">Yet, &gt;70% of proteins carry out their biological task as part of a complex. </w:t>
      </w:r>
      <w:r w:rsidR="002820F2" w:rsidRPr="00610B81">
        <w:rPr>
          <w:rFonts w:ascii="Arial" w:hAnsi="Arial" w:cs="Arial"/>
        </w:rPr>
        <w:t>Revealing the atomic structures of such</w:t>
      </w:r>
      <w:r w:rsidRPr="00610B81">
        <w:rPr>
          <w:rFonts w:ascii="Arial" w:hAnsi="Arial" w:cs="Arial"/>
        </w:rPr>
        <w:t xml:space="preserve"> complexes is often challenging,</w:t>
      </w:r>
      <w:r w:rsidR="00EC1090" w:rsidRPr="00610B81">
        <w:rPr>
          <w:rFonts w:ascii="Arial" w:hAnsi="Arial" w:cs="Arial"/>
        </w:rPr>
        <w:t xml:space="preserve"> </w:t>
      </w:r>
      <w:r w:rsidR="002820F2" w:rsidRPr="00610B81">
        <w:rPr>
          <w:rFonts w:ascii="Arial" w:hAnsi="Arial" w:cs="Arial"/>
        </w:rPr>
        <w:t xml:space="preserve">and so </w:t>
      </w:r>
      <w:r w:rsidR="00EC1090" w:rsidRPr="00610B81">
        <w:rPr>
          <w:rFonts w:ascii="Arial" w:hAnsi="Arial" w:cs="Arial"/>
        </w:rPr>
        <w:t>computational methods are being developed to predict the</w:t>
      </w:r>
      <w:r w:rsidRPr="00610B81">
        <w:rPr>
          <w:rFonts w:ascii="Arial" w:hAnsi="Arial" w:cs="Arial"/>
        </w:rPr>
        <w:t>ir</w:t>
      </w:r>
      <w:r w:rsidR="00EC1090" w:rsidRPr="00610B81">
        <w:rPr>
          <w:rFonts w:ascii="Arial" w:hAnsi="Arial" w:cs="Arial"/>
        </w:rPr>
        <w:t xml:space="preserve"> </w:t>
      </w:r>
      <w:r w:rsidRPr="00610B81">
        <w:rPr>
          <w:rFonts w:ascii="Arial" w:hAnsi="Arial" w:cs="Arial"/>
        </w:rPr>
        <w:t xml:space="preserve">shape starting from the know atomic structure of their </w:t>
      </w:r>
      <w:r w:rsidR="002820F2" w:rsidRPr="00610B81">
        <w:rPr>
          <w:rFonts w:ascii="Arial" w:hAnsi="Arial" w:cs="Arial"/>
        </w:rPr>
        <w:t xml:space="preserve">protein </w:t>
      </w:r>
      <w:r w:rsidRPr="00610B81">
        <w:rPr>
          <w:rFonts w:ascii="Arial" w:hAnsi="Arial" w:cs="Arial"/>
        </w:rPr>
        <w:t>subunits.</w:t>
      </w:r>
      <w:r w:rsidR="00EC1090" w:rsidRPr="00610B81">
        <w:rPr>
          <w:rFonts w:ascii="Arial" w:hAnsi="Arial" w:cs="Arial"/>
        </w:rPr>
        <w:t xml:space="preserve"> </w:t>
      </w:r>
      <w:r w:rsidR="002C62EB">
        <w:rPr>
          <w:rFonts w:ascii="Arial" w:hAnsi="Arial" w:cs="Arial"/>
        </w:rPr>
        <w:t>The main difficulties limiting the quality of predictions made is that</w:t>
      </w:r>
      <w:r w:rsidR="00EC1090" w:rsidRPr="00610B81">
        <w:rPr>
          <w:rFonts w:ascii="Arial" w:hAnsi="Arial" w:cs="Arial"/>
        </w:rPr>
        <w:t xml:space="preserve"> proteins are flexible molecu</w:t>
      </w:r>
      <w:r w:rsidRPr="00610B81">
        <w:rPr>
          <w:rFonts w:ascii="Arial" w:hAnsi="Arial" w:cs="Arial"/>
        </w:rPr>
        <w:t>les</w:t>
      </w:r>
      <w:r w:rsidR="002C62EB">
        <w:rPr>
          <w:rFonts w:ascii="Arial" w:hAnsi="Arial" w:cs="Arial"/>
        </w:rPr>
        <w:t xml:space="preserve"> that</w:t>
      </w:r>
      <w:r w:rsidRPr="00610B81">
        <w:rPr>
          <w:rFonts w:ascii="Arial" w:hAnsi="Arial" w:cs="Arial"/>
        </w:rPr>
        <w:t xml:space="preserve"> often ch</w:t>
      </w:r>
      <w:r w:rsidR="00F77CA5" w:rsidRPr="00610B81">
        <w:rPr>
          <w:rFonts w:ascii="Arial" w:hAnsi="Arial" w:cs="Arial"/>
        </w:rPr>
        <w:t>ang</w:t>
      </w:r>
      <w:r w:rsidR="002C62EB">
        <w:rPr>
          <w:rFonts w:ascii="Arial" w:hAnsi="Arial" w:cs="Arial"/>
        </w:rPr>
        <w:t>e</w:t>
      </w:r>
      <w:r w:rsidR="00F77CA5" w:rsidRPr="00610B81">
        <w:rPr>
          <w:rFonts w:ascii="Arial" w:hAnsi="Arial" w:cs="Arial"/>
        </w:rPr>
        <w:t xml:space="preserve"> conformation</w:t>
      </w:r>
      <w:r w:rsidR="00EC1090" w:rsidRPr="00610B81">
        <w:rPr>
          <w:rFonts w:ascii="Arial" w:hAnsi="Arial" w:cs="Arial"/>
        </w:rPr>
        <w:t xml:space="preserve"> when binding to their partners</w:t>
      </w:r>
      <w:r w:rsidR="002C62EB">
        <w:rPr>
          <w:rFonts w:ascii="Arial" w:hAnsi="Arial" w:cs="Arial"/>
        </w:rPr>
        <w:t xml:space="preserve">, and computational prediction algorithms are in general not suitable to determine which proteins </w:t>
      </w:r>
      <w:r w:rsidR="002C62EB">
        <w:rPr>
          <w:rFonts w:ascii="Arial" w:hAnsi="Arial" w:cs="Arial"/>
          <w:i/>
          <w:iCs/>
        </w:rPr>
        <w:t xml:space="preserve">shouldn’t </w:t>
      </w:r>
      <w:r w:rsidR="002C62EB">
        <w:rPr>
          <w:rFonts w:ascii="Arial" w:hAnsi="Arial" w:cs="Arial"/>
        </w:rPr>
        <w:t>interact</w:t>
      </w:r>
      <w:r w:rsidR="00EC1090" w:rsidRPr="00610B81">
        <w:rPr>
          <w:rFonts w:ascii="Arial" w:hAnsi="Arial" w:cs="Arial"/>
        </w:rPr>
        <w:t>.</w:t>
      </w:r>
      <w:r w:rsidR="002820F2" w:rsidRPr="00610B81">
        <w:rPr>
          <w:rFonts w:ascii="Arial" w:hAnsi="Arial" w:cs="Arial"/>
        </w:rPr>
        <w:t xml:space="preserve"> This project will tackle th</w:t>
      </w:r>
      <w:r w:rsidR="002C62EB">
        <w:rPr>
          <w:rFonts w:ascii="Arial" w:hAnsi="Arial" w:cs="Arial"/>
        </w:rPr>
        <w:t>e</w:t>
      </w:r>
      <w:r w:rsidR="002820F2" w:rsidRPr="00610B81">
        <w:rPr>
          <w:rFonts w:ascii="Arial" w:hAnsi="Arial" w:cs="Arial"/>
        </w:rPr>
        <w:t xml:space="preserve"> challenge </w:t>
      </w:r>
      <w:r w:rsidR="002C62EB">
        <w:rPr>
          <w:rFonts w:ascii="Arial" w:hAnsi="Arial" w:cs="Arial"/>
        </w:rPr>
        <w:t xml:space="preserve">of protein assembly prediction </w:t>
      </w:r>
      <w:r w:rsidR="002820F2" w:rsidRPr="00610B81">
        <w:rPr>
          <w:rFonts w:ascii="Arial" w:hAnsi="Arial" w:cs="Arial"/>
        </w:rPr>
        <w:t>by combining deep learning and molecular simulation.</w:t>
      </w:r>
    </w:p>
    <w:p w14:paraId="6D0C7F0A" w14:textId="0403BBCD" w:rsidR="00F77CA5" w:rsidRPr="00610B81" w:rsidRDefault="00F77CA5" w:rsidP="002820F2">
      <w:pPr>
        <w:jc w:val="both"/>
        <w:rPr>
          <w:rFonts w:ascii="Arial" w:hAnsi="Arial" w:cs="Arial"/>
        </w:rPr>
      </w:pPr>
    </w:p>
    <w:p w14:paraId="7317AF9F" w14:textId="0FA79AB6" w:rsidR="002C62EB" w:rsidRDefault="00F77CA5" w:rsidP="00F038DC">
      <w:pPr>
        <w:jc w:val="both"/>
        <w:rPr>
          <w:rFonts w:ascii="Arial" w:hAnsi="Arial" w:cs="Arial"/>
          <w:bCs/>
          <w:color w:val="000000"/>
          <w:szCs w:val="24"/>
        </w:rPr>
      </w:pPr>
      <w:r w:rsidRPr="00610B81">
        <w:rPr>
          <w:rFonts w:ascii="Arial" w:hAnsi="Arial" w:cs="Arial"/>
        </w:rPr>
        <w:t>Molecular dynamics (MD) simulations can be used to predict the specific movements proteins are capable of.</w:t>
      </w:r>
      <w:r w:rsidRPr="00610B81">
        <w:rPr>
          <w:rFonts w:ascii="Arial" w:hAnsi="Arial" w:cs="Arial"/>
          <w:color w:val="2E2E2E"/>
          <w:szCs w:val="24"/>
        </w:rPr>
        <w:t xml:space="preserve"> </w:t>
      </w:r>
      <w:r w:rsidR="002820F2" w:rsidRPr="00610B81">
        <w:rPr>
          <w:rFonts w:ascii="Arial" w:hAnsi="Arial" w:cs="Arial"/>
          <w:color w:val="000000"/>
          <w:szCs w:val="24"/>
        </w:rPr>
        <w:t xml:space="preserve">Deep </w:t>
      </w:r>
      <w:r w:rsidR="002820F2" w:rsidRPr="00610B81">
        <w:rPr>
          <w:rFonts w:ascii="Arial" w:hAnsi="Arial" w:cs="Arial"/>
          <w:bCs/>
          <w:color w:val="000000"/>
          <w:szCs w:val="24"/>
        </w:rPr>
        <w:t xml:space="preserve">generative neural networks (GNN) can </w:t>
      </w:r>
      <w:r w:rsidR="00F038DC" w:rsidRPr="00610B81">
        <w:rPr>
          <w:rFonts w:ascii="Arial" w:hAnsi="Arial" w:cs="Arial"/>
          <w:bCs/>
          <w:color w:val="000000"/>
          <w:szCs w:val="24"/>
        </w:rPr>
        <w:t xml:space="preserve">be trained with </w:t>
      </w:r>
      <w:proofErr w:type="gramStart"/>
      <w:r w:rsidR="00F038DC" w:rsidRPr="00610B81">
        <w:rPr>
          <w:rFonts w:ascii="Arial" w:hAnsi="Arial" w:cs="Arial"/>
          <w:bCs/>
          <w:color w:val="000000"/>
          <w:szCs w:val="24"/>
        </w:rPr>
        <w:t>highly  complex</w:t>
      </w:r>
      <w:proofErr w:type="gramEnd"/>
      <w:r w:rsidR="00F038DC" w:rsidRPr="00610B81">
        <w:rPr>
          <w:rFonts w:ascii="Arial" w:hAnsi="Arial" w:cs="Arial"/>
          <w:bCs/>
          <w:color w:val="000000"/>
          <w:szCs w:val="24"/>
        </w:rPr>
        <w:t xml:space="preserve"> datasets, and then used to generate </w:t>
      </w:r>
      <w:r w:rsidR="002820F2" w:rsidRPr="00610B81">
        <w:rPr>
          <w:rFonts w:ascii="Arial" w:hAnsi="Arial" w:cs="Arial"/>
          <w:bCs/>
          <w:color w:val="000000"/>
          <w:szCs w:val="24"/>
        </w:rPr>
        <w:t>new plausible data</w:t>
      </w:r>
      <w:r w:rsidRPr="00610B81">
        <w:rPr>
          <w:rFonts w:ascii="Arial" w:hAnsi="Arial" w:cs="Arial"/>
          <w:bCs/>
          <w:color w:val="000000"/>
          <w:szCs w:val="24"/>
        </w:rPr>
        <w:t>.</w:t>
      </w:r>
      <w:r w:rsidR="00F038DC" w:rsidRPr="00610B81">
        <w:rPr>
          <w:rFonts w:ascii="Arial" w:hAnsi="Arial" w:cs="Arial"/>
          <w:color w:val="000000"/>
          <w:szCs w:val="24"/>
        </w:rPr>
        <w:t xml:space="preserve"> Recently, t</w:t>
      </w:r>
      <w:r w:rsidR="002F0C49" w:rsidRPr="00610B81">
        <w:rPr>
          <w:rFonts w:ascii="Arial" w:hAnsi="Arial" w:cs="Arial"/>
          <w:color w:val="000000"/>
          <w:szCs w:val="24"/>
        </w:rPr>
        <w:t xml:space="preserve">he </w:t>
      </w:r>
      <w:proofErr w:type="spellStart"/>
      <w:r w:rsidR="002F0C49" w:rsidRPr="00610B81">
        <w:rPr>
          <w:rFonts w:ascii="Arial" w:hAnsi="Arial" w:cs="Arial"/>
          <w:color w:val="000000"/>
          <w:szCs w:val="24"/>
        </w:rPr>
        <w:t>Degiacomi</w:t>
      </w:r>
      <w:proofErr w:type="spellEnd"/>
      <w:r w:rsidR="002F0C49" w:rsidRPr="00610B81">
        <w:rPr>
          <w:rFonts w:ascii="Arial" w:hAnsi="Arial" w:cs="Arial"/>
          <w:color w:val="000000"/>
          <w:szCs w:val="24"/>
        </w:rPr>
        <w:t xml:space="preserve"> and Willcocks groups</w:t>
      </w:r>
      <w:r w:rsidR="00795817" w:rsidRPr="00610B81">
        <w:rPr>
          <w:rFonts w:ascii="Arial" w:hAnsi="Arial" w:cs="Arial"/>
          <w:bCs/>
          <w:color w:val="000000"/>
          <w:szCs w:val="24"/>
        </w:rPr>
        <w:t xml:space="preserve"> </w:t>
      </w:r>
      <w:r w:rsidR="002A05CB" w:rsidRPr="00610B81">
        <w:rPr>
          <w:rFonts w:ascii="Arial" w:hAnsi="Arial" w:cs="Arial"/>
          <w:bCs/>
          <w:color w:val="000000"/>
          <w:szCs w:val="24"/>
        </w:rPr>
        <w:t xml:space="preserve">have </w:t>
      </w:r>
      <w:r w:rsidR="002F0C49" w:rsidRPr="00610B81">
        <w:rPr>
          <w:rFonts w:ascii="Arial" w:hAnsi="Arial" w:cs="Arial"/>
          <w:bCs/>
          <w:color w:val="000000"/>
          <w:szCs w:val="24"/>
        </w:rPr>
        <w:t>jointly</w:t>
      </w:r>
      <w:r w:rsidR="002A05CB" w:rsidRPr="00610B81">
        <w:rPr>
          <w:rFonts w:ascii="Arial" w:hAnsi="Arial" w:cs="Arial"/>
          <w:bCs/>
          <w:color w:val="000000"/>
          <w:szCs w:val="24"/>
        </w:rPr>
        <w:t xml:space="preserve"> devis</w:t>
      </w:r>
      <w:r w:rsidR="00795817" w:rsidRPr="00610B81">
        <w:rPr>
          <w:rFonts w:ascii="Arial" w:hAnsi="Arial" w:cs="Arial"/>
          <w:bCs/>
          <w:color w:val="000000"/>
          <w:szCs w:val="24"/>
        </w:rPr>
        <w:t xml:space="preserve">ed the </w:t>
      </w:r>
      <w:r w:rsidR="00795817" w:rsidRPr="00610B81">
        <w:rPr>
          <w:rFonts w:ascii="Arial" w:hAnsi="Arial" w:cs="Arial"/>
          <w:color w:val="000000"/>
          <w:szCs w:val="24"/>
        </w:rPr>
        <w:t>first</w:t>
      </w:r>
      <w:r w:rsidR="00795817" w:rsidRPr="00610B81">
        <w:rPr>
          <w:rFonts w:ascii="Arial" w:hAnsi="Arial" w:cs="Arial"/>
          <w:bCs/>
          <w:color w:val="000000"/>
          <w:szCs w:val="24"/>
        </w:rPr>
        <w:t xml:space="preserve"> </w:t>
      </w:r>
      <w:r w:rsidR="00CF16A1" w:rsidRPr="00610B81">
        <w:rPr>
          <w:rFonts w:ascii="Arial" w:hAnsi="Arial" w:cs="Arial"/>
          <w:bCs/>
          <w:color w:val="000000"/>
          <w:szCs w:val="24"/>
        </w:rPr>
        <w:t>GNN</w:t>
      </w:r>
      <w:r w:rsidR="002A05CB" w:rsidRPr="00610B81">
        <w:rPr>
          <w:rFonts w:ascii="Arial" w:hAnsi="Arial" w:cs="Arial"/>
          <w:bCs/>
          <w:color w:val="000000"/>
          <w:szCs w:val="24"/>
        </w:rPr>
        <w:t xml:space="preserve"> </w:t>
      </w:r>
      <w:r w:rsidR="00795817" w:rsidRPr="00610B81">
        <w:rPr>
          <w:rFonts w:ascii="Arial" w:hAnsi="Arial" w:cs="Arial"/>
          <w:bCs/>
          <w:color w:val="000000"/>
          <w:szCs w:val="24"/>
        </w:rPr>
        <w:t xml:space="preserve">capable of generating </w:t>
      </w:r>
      <w:r w:rsidRPr="00610B81">
        <w:rPr>
          <w:rFonts w:ascii="Arial" w:hAnsi="Arial" w:cs="Arial"/>
          <w:bCs/>
          <w:color w:val="000000"/>
          <w:szCs w:val="24"/>
        </w:rPr>
        <w:t>protein</w:t>
      </w:r>
      <w:r w:rsidR="00795817" w:rsidRPr="00610B81">
        <w:rPr>
          <w:rFonts w:ascii="Arial" w:hAnsi="Arial" w:cs="Arial"/>
          <w:bCs/>
          <w:color w:val="000000"/>
          <w:szCs w:val="24"/>
        </w:rPr>
        <w:t xml:space="preserve"> </w:t>
      </w:r>
      <w:r w:rsidR="00F038DC" w:rsidRPr="00610B81">
        <w:rPr>
          <w:rFonts w:ascii="Arial" w:hAnsi="Arial" w:cs="Arial"/>
          <w:bCs/>
          <w:color w:val="000000"/>
          <w:szCs w:val="24"/>
        </w:rPr>
        <w:t>conformation</w:t>
      </w:r>
      <w:r w:rsidR="00795817" w:rsidRPr="00610B81">
        <w:rPr>
          <w:rFonts w:ascii="Arial" w:hAnsi="Arial" w:cs="Arial"/>
          <w:bCs/>
          <w:color w:val="000000"/>
          <w:szCs w:val="24"/>
        </w:rPr>
        <w:t>s from examples</w:t>
      </w:r>
      <w:r w:rsidRPr="00610B81">
        <w:rPr>
          <w:rFonts w:ascii="Arial" w:hAnsi="Arial" w:cs="Arial"/>
          <w:bCs/>
          <w:color w:val="000000"/>
          <w:szCs w:val="24"/>
        </w:rPr>
        <w:t xml:space="preserve"> produced by MD simulations</w:t>
      </w:r>
      <w:r w:rsidR="005835A8" w:rsidRPr="00610B81">
        <w:rPr>
          <w:rFonts w:ascii="Arial" w:hAnsi="Arial" w:cs="Arial"/>
          <w:bCs/>
          <w:color w:val="000000"/>
          <w:szCs w:val="24"/>
        </w:rPr>
        <w:t>.</w:t>
      </w:r>
      <w:r w:rsidR="00F038DC" w:rsidRPr="00610B81">
        <w:rPr>
          <w:rFonts w:ascii="Arial" w:hAnsi="Arial" w:cs="Arial"/>
          <w:bCs/>
          <w:color w:val="000000"/>
          <w:szCs w:val="24"/>
        </w:rPr>
        <w:t xml:space="preserve"> </w:t>
      </w:r>
    </w:p>
    <w:p w14:paraId="2BE6E0E2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591A8121" w14:textId="2A9D984E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Helvetica" w:hAnsi="Helvetica" w:cs="Helvetica"/>
          <w:b/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7AE8AB05" wp14:editId="4AF5D1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242050" cy="13499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3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C82F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566D333A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2EE266CA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6B6D434A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01706DE3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5CADBAC5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114B2956" w14:textId="77777777" w:rsidR="002C62EB" w:rsidRDefault="002C62EB" w:rsidP="00F038DC">
      <w:pPr>
        <w:jc w:val="both"/>
        <w:rPr>
          <w:rFonts w:ascii="Arial" w:hAnsi="Arial" w:cs="Arial"/>
          <w:bCs/>
          <w:color w:val="000000"/>
          <w:szCs w:val="24"/>
        </w:rPr>
      </w:pPr>
    </w:p>
    <w:p w14:paraId="43512A53" w14:textId="65C873E7" w:rsidR="002C62EB" w:rsidRDefault="002C62EB" w:rsidP="00F038DC">
      <w:pPr>
        <w:jc w:val="both"/>
        <w:rPr>
          <w:rFonts w:ascii="Helvetica" w:hAnsi="Helvetica" w:cs="Helvetica"/>
          <w:bCs/>
          <w:i/>
          <w:sz w:val="18"/>
          <w:szCs w:val="18"/>
        </w:rPr>
      </w:pPr>
      <w:r>
        <w:rPr>
          <w:rFonts w:ascii="Helvetica" w:hAnsi="Helvetica" w:cs="Helvetica"/>
          <w:bCs/>
          <w:i/>
          <w:sz w:val="18"/>
          <w:szCs w:val="18"/>
        </w:rPr>
        <w:t>Fig</w:t>
      </w:r>
      <w:r>
        <w:rPr>
          <w:rFonts w:ascii="Helvetica" w:hAnsi="Helvetica" w:cs="Helvetica"/>
          <w:bCs/>
          <w:i/>
          <w:sz w:val="18"/>
          <w:szCs w:val="18"/>
        </w:rPr>
        <w:t>ure:</w:t>
      </w:r>
      <w:r>
        <w:rPr>
          <w:rFonts w:ascii="Helvetica" w:hAnsi="Helvetica" w:cs="Helvetica"/>
          <w:bCs/>
          <w:i/>
          <w:sz w:val="18"/>
          <w:szCs w:val="18"/>
        </w:rPr>
        <w:t xml:space="preserve"> </w:t>
      </w:r>
      <w:r>
        <w:rPr>
          <w:rFonts w:ascii="Helvetica" w:hAnsi="Helvetica" w:cs="Helvetica"/>
          <w:bCs/>
          <w:i/>
          <w:sz w:val="18"/>
          <w:szCs w:val="18"/>
        </w:rPr>
        <w:t xml:space="preserve">a </w:t>
      </w:r>
      <w:r>
        <w:rPr>
          <w:rFonts w:ascii="Helvetica" w:hAnsi="Helvetica" w:cs="Helvetica"/>
          <w:bCs/>
          <w:i/>
          <w:sz w:val="18"/>
          <w:szCs w:val="18"/>
        </w:rPr>
        <w:t>n</w:t>
      </w:r>
      <w:r w:rsidRPr="00DB2F23">
        <w:rPr>
          <w:rFonts w:ascii="Helvetica" w:hAnsi="Helvetica" w:cs="Helvetica"/>
          <w:bCs/>
          <w:i/>
          <w:sz w:val="18"/>
          <w:szCs w:val="18"/>
        </w:rPr>
        <w:t>eural network</w:t>
      </w:r>
      <w:r>
        <w:rPr>
          <w:rFonts w:ascii="Helvetica" w:hAnsi="Helvetica" w:cs="Helvetica"/>
          <w:bCs/>
          <w:i/>
          <w:sz w:val="18"/>
          <w:szCs w:val="18"/>
        </w:rPr>
        <w:t xml:space="preserve"> trained on how proteins move can be used to predict the </w:t>
      </w:r>
      <w:r>
        <w:rPr>
          <w:rFonts w:ascii="Helvetica" w:hAnsi="Helvetica" w:cs="Helvetica"/>
          <w:bCs/>
          <w:i/>
          <w:sz w:val="18"/>
          <w:szCs w:val="18"/>
        </w:rPr>
        <w:t>structure and energy of transition states, forecast the effect of modifications, and predict structure and properties of large complexes</w:t>
      </w:r>
      <w:r>
        <w:rPr>
          <w:rFonts w:ascii="Helvetica" w:hAnsi="Helvetica" w:cs="Helvetica"/>
          <w:bCs/>
          <w:i/>
          <w:sz w:val="18"/>
          <w:szCs w:val="18"/>
        </w:rPr>
        <w:t>.</w:t>
      </w:r>
    </w:p>
    <w:p w14:paraId="02263ABA" w14:textId="77777777" w:rsidR="002C62EB" w:rsidRPr="002C62EB" w:rsidRDefault="002C62EB" w:rsidP="00F038DC">
      <w:pPr>
        <w:jc w:val="both"/>
        <w:rPr>
          <w:rFonts w:ascii="Helvetica" w:hAnsi="Helvetica" w:cs="Helvetica"/>
          <w:bCs/>
          <w:i/>
          <w:sz w:val="18"/>
          <w:szCs w:val="18"/>
        </w:rPr>
      </w:pPr>
    </w:p>
    <w:p w14:paraId="42451865" w14:textId="47215D49" w:rsidR="002820F2" w:rsidRPr="00610B81" w:rsidRDefault="002820F2" w:rsidP="00F038DC">
      <w:pPr>
        <w:jc w:val="both"/>
        <w:rPr>
          <w:rFonts w:ascii="Arial" w:hAnsi="Arial" w:cs="Arial"/>
          <w:color w:val="000000"/>
          <w:szCs w:val="24"/>
        </w:rPr>
      </w:pPr>
      <w:r w:rsidRPr="00610B81">
        <w:rPr>
          <w:rFonts w:ascii="Arial" w:hAnsi="Arial" w:cs="Arial"/>
          <w:bCs/>
          <w:color w:val="000000"/>
          <w:szCs w:val="24"/>
        </w:rPr>
        <w:t xml:space="preserve">In this project, we will </w:t>
      </w:r>
      <w:r w:rsidR="00F038DC" w:rsidRPr="00610B81">
        <w:rPr>
          <w:rFonts w:ascii="Arial" w:hAnsi="Arial" w:cs="Arial"/>
          <w:color w:val="000000"/>
          <w:szCs w:val="24"/>
        </w:rPr>
        <w:t>create</w:t>
      </w:r>
      <w:r w:rsidR="00227DA1" w:rsidRPr="00610B81">
        <w:rPr>
          <w:rFonts w:ascii="Arial" w:hAnsi="Arial" w:cs="Arial"/>
          <w:color w:val="000000"/>
          <w:szCs w:val="24"/>
        </w:rPr>
        <w:t xml:space="preserve"> the first GNN capable of </w:t>
      </w:r>
      <w:r w:rsidR="00B55737" w:rsidRPr="00610B81">
        <w:rPr>
          <w:rFonts w:ascii="Arial" w:hAnsi="Arial" w:cs="Arial"/>
          <w:color w:val="000000"/>
          <w:szCs w:val="24"/>
        </w:rPr>
        <w:t>simultaneously discover</w:t>
      </w:r>
      <w:r w:rsidR="00B35B91" w:rsidRPr="00610B81">
        <w:rPr>
          <w:rFonts w:ascii="Arial" w:hAnsi="Arial" w:cs="Arial"/>
          <w:color w:val="000000"/>
          <w:szCs w:val="24"/>
        </w:rPr>
        <w:t>ing</w:t>
      </w:r>
      <w:r w:rsidR="00B55737" w:rsidRPr="00610B81">
        <w:rPr>
          <w:rFonts w:ascii="Arial" w:hAnsi="Arial" w:cs="Arial"/>
          <w:color w:val="000000"/>
          <w:szCs w:val="24"/>
        </w:rPr>
        <w:t xml:space="preserve"> the most likely conformation of binding partners and their relative arrangement, </w:t>
      </w:r>
      <w:r w:rsidR="006360EB" w:rsidRPr="00610B81">
        <w:rPr>
          <w:rFonts w:ascii="Arial" w:hAnsi="Arial" w:cs="Arial"/>
          <w:color w:val="000000"/>
          <w:szCs w:val="24"/>
        </w:rPr>
        <w:t>from</w:t>
      </w:r>
      <w:r w:rsidR="00B55737" w:rsidRPr="00610B81">
        <w:rPr>
          <w:rFonts w:ascii="Arial" w:hAnsi="Arial" w:cs="Arial"/>
          <w:color w:val="000000"/>
          <w:szCs w:val="24"/>
        </w:rPr>
        <w:t xml:space="preserve"> samples of their conformations</w:t>
      </w:r>
      <w:r w:rsidRPr="00610B81">
        <w:rPr>
          <w:rFonts w:ascii="Arial" w:hAnsi="Arial" w:cs="Arial"/>
          <w:color w:val="000000"/>
          <w:szCs w:val="24"/>
        </w:rPr>
        <w:t xml:space="preserve"> </w:t>
      </w:r>
      <w:r w:rsidR="00F038DC" w:rsidRPr="00610B81">
        <w:rPr>
          <w:rFonts w:ascii="Arial" w:hAnsi="Arial" w:cs="Arial"/>
          <w:color w:val="000000"/>
          <w:szCs w:val="24"/>
        </w:rPr>
        <w:t>generated by MD</w:t>
      </w:r>
      <w:r w:rsidR="00B55737" w:rsidRPr="00610B81">
        <w:rPr>
          <w:rFonts w:ascii="Arial" w:hAnsi="Arial" w:cs="Arial"/>
          <w:color w:val="000000"/>
          <w:szCs w:val="24"/>
        </w:rPr>
        <w:t>.</w:t>
      </w:r>
      <w:r w:rsidR="00F038DC" w:rsidRPr="00610B81">
        <w:rPr>
          <w:rFonts w:ascii="Arial" w:hAnsi="Arial" w:cs="Arial"/>
          <w:color w:val="000000"/>
          <w:szCs w:val="24"/>
        </w:rPr>
        <w:t xml:space="preserve"> </w:t>
      </w:r>
      <w:r w:rsidR="00B35B91" w:rsidRPr="00610B81">
        <w:rPr>
          <w:rFonts w:ascii="Arial" w:hAnsi="Arial" w:cs="Arial"/>
          <w:color w:val="000000"/>
          <w:szCs w:val="24"/>
        </w:rPr>
        <w:t>Our</w:t>
      </w:r>
      <w:r w:rsidR="0063126D" w:rsidRPr="00610B81">
        <w:rPr>
          <w:rFonts w:ascii="Arial" w:hAnsi="Arial" w:cs="Arial"/>
          <w:color w:val="000000"/>
          <w:szCs w:val="24"/>
        </w:rPr>
        <w:t xml:space="preserve"> experimental</w:t>
      </w:r>
      <w:r w:rsidR="00B35B91" w:rsidRPr="00610B81">
        <w:rPr>
          <w:rFonts w:ascii="Arial" w:hAnsi="Arial" w:cs="Arial"/>
          <w:color w:val="000000"/>
          <w:szCs w:val="24"/>
        </w:rPr>
        <w:t xml:space="preserve"> collaborators will validate our models </w:t>
      </w:r>
      <w:r w:rsidR="00B55737" w:rsidRPr="00610B81">
        <w:rPr>
          <w:rFonts w:ascii="Arial" w:hAnsi="Arial" w:cs="Arial"/>
          <w:color w:val="000000"/>
          <w:szCs w:val="24"/>
        </w:rPr>
        <w:t xml:space="preserve">via </w:t>
      </w:r>
      <w:r w:rsidR="00C50F1A" w:rsidRPr="00610B81">
        <w:rPr>
          <w:rFonts w:ascii="Arial" w:hAnsi="Arial" w:cs="Arial"/>
          <w:color w:val="000000"/>
          <w:szCs w:val="24"/>
        </w:rPr>
        <w:t>mutagenesis</w:t>
      </w:r>
      <w:r w:rsidRPr="00610B81">
        <w:rPr>
          <w:rFonts w:ascii="Arial" w:hAnsi="Arial" w:cs="Arial"/>
          <w:color w:val="000000"/>
          <w:szCs w:val="24"/>
        </w:rPr>
        <w:t>.</w:t>
      </w:r>
      <w:r w:rsidR="00F038DC" w:rsidRPr="00610B81">
        <w:rPr>
          <w:rFonts w:ascii="Arial" w:hAnsi="Arial" w:cs="Arial"/>
          <w:color w:val="000000"/>
          <w:szCs w:val="24"/>
        </w:rPr>
        <w:t xml:space="preserve"> </w:t>
      </w:r>
      <w:r w:rsidR="00227DA1" w:rsidRPr="00610B81">
        <w:rPr>
          <w:rFonts w:ascii="Arial" w:hAnsi="Arial" w:cs="Arial"/>
          <w:color w:val="000000"/>
          <w:szCs w:val="24"/>
        </w:rPr>
        <w:t xml:space="preserve">Depending on the student’s specific interests, further research directions </w:t>
      </w:r>
      <w:r w:rsidR="00F038DC" w:rsidRPr="00610B81">
        <w:rPr>
          <w:rFonts w:ascii="Arial" w:hAnsi="Arial" w:cs="Arial"/>
          <w:color w:val="000000"/>
          <w:szCs w:val="24"/>
        </w:rPr>
        <w:t xml:space="preserve">will </w:t>
      </w:r>
      <w:r w:rsidR="00227DA1" w:rsidRPr="00610B81">
        <w:rPr>
          <w:rFonts w:ascii="Arial" w:hAnsi="Arial" w:cs="Arial"/>
          <w:color w:val="000000"/>
          <w:szCs w:val="24"/>
        </w:rPr>
        <w:t xml:space="preserve">include </w:t>
      </w:r>
      <w:r w:rsidR="00DF7753" w:rsidRPr="00610B81">
        <w:rPr>
          <w:rFonts w:ascii="Arial" w:hAnsi="Arial" w:cs="Arial"/>
          <w:color w:val="000000"/>
          <w:szCs w:val="24"/>
        </w:rPr>
        <w:t>enhancing GNN’s training by guiding it with</w:t>
      </w:r>
      <w:r w:rsidR="00EC55F5" w:rsidRPr="00610B81">
        <w:rPr>
          <w:rFonts w:ascii="Arial" w:hAnsi="Arial" w:cs="Arial"/>
          <w:color w:val="000000"/>
          <w:szCs w:val="24"/>
        </w:rPr>
        <w:t xml:space="preserve"> low-resolution data (</w:t>
      </w:r>
      <w:proofErr w:type="gramStart"/>
      <w:r w:rsidR="00EC55F5" w:rsidRPr="00610B81">
        <w:rPr>
          <w:rFonts w:ascii="Arial" w:hAnsi="Arial" w:cs="Arial"/>
          <w:color w:val="000000"/>
          <w:szCs w:val="24"/>
        </w:rPr>
        <w:t>e.g.</w:t>
      </w:r>
      <w:proofErr w:type="gramEnd"/>
      <w:r w:rsidR="00326A14" w:rsidRPr="00610B81">
        <w:rPr>
          <w:rFonts w:ascii="Arial" w:hAnsi="Arial" w:cs="Arial"/>
          <w:color w:val="000000"/>
          <w:szCs w:val="24"/>
        </w:rPr>
        <w:t xml:space="preserve"> </w:t>
      </w:r>
      <w:r w:rsidR="00F038DC" w:rsidRPr="00610B81">
        <w:rPr>
          <w:rFonts w:ascii="Arial" w:hAnsi="Arial" w:cs="Arial"/>
          <w:color w:val="000000"/>
          <w:szCs w:val="24"/>
        </w:rPr>
        <w:t xml:space="preserve">known </w:t>
      </w:r>
      <w:r w:rsidR="009E4F2D" w:rsidRPr="00610B81">
        <w:rPr>
          <w:rFonts w:ascii="Arial" w:hAnsi="Arial" w:cs="Arial"/>
          <w:color w:val="000000"/>
          <w:szCs w:val="24"/>
        </w:rPr>
        <w:t>i</w:t>
      </w:r>
      <w:r w:rsidR="00EC55F5" w:rsidRPr="00610B81">
        <w:rPr>
          <w:rFonts w:ascii="Arial" w:hAnsi="Arial" w:cs="Arial"/>
          <w:color w:val="000000"/>
          <w:szCs w:val="24"/>
        </w:rPr>
        <w:t>nterat</w:t>
      </w:r>
      <w:r w:rsidR="008E7BE5" w:rsidRPr="00610B81">
        <w:rPr>
          <w:rFonts w:ascii="Arial" w:hAnsi="Arial" w:cs="Arial"/>
          <w:color w:val="000000"/>
          <w:szCs w:val="24"/>
        </w:rPr>
        <w:t>omic distances</w:t>
      </w:r>
      <w:r w:rsidR="007D48EE" w:rsidRPr="00610B81">
        <w:rPr>
          <w:rFonts w:ascii="Arial" w:hAnsi="Arial" w:cs="Arial"/>
          <w:color w:val="000000"/>
          <w:szCs w:val="24"/>
        </w:rPr>
        <w:t>)</w:t>
      </w:r>
      <w:r w:rsidR="006360EB" w:rsidRPr="00610B81">
        <w:rPr>
          <w:rFonts w:ascii="Arial" w:hAnsi="Arial" w:cs="Arial"/>
          <w:color w:val="000000"/>
          <w:szCs w:val="24"/>
        </w:rPr>
        <w:t xml:space="preserve"> </w:t>
      </w:r>
      <w:r w:rsidR="00DF7753" w:rsidRPr="00610B81">
        <w:rPr>
          <w:rFonts w:ascii="Arial" w:hAnsi="Arial" w:cs="Arial"/>
          <w:color w:val="000000"/>
          <w:szCs w:val="24"/>
        </w:rPr>
        <w:t xml:space="preserve">or by </w:t>
      </w:r>
      <w:r w:rsidR="00AA7E9D" w:rsidRPr="00610B81">
        <w:rPr>
          <w:rFonts w:ascii="Arial" w:hAnsi="Arial" w:cs="Arial"/>
          <w:color w:val="000000"/>
          <w:szCs w:val="24"/>
        </w:rPr>
        <w:t xml:space="preserve">integrating </w:t>
      </w:r>
      <w:r w:rsidR="00DF7753" w:rsidRPr="00610B81">
        <w:rPr>
          <w:rFonts w:ascii="Arial" w:hAnsi="Arial" w:cs="Arial"/>
          <w:color w:val="000000"/>
          <w:szCs w:val="24"/>
        </w:rPr>
        <w:t>inform</w:t>
      </w:r>
      <w:r w:rsidR="00AA7E9D" w:rsidRPr="00610B81">
        <w:rPr>
          <w:rFonts w:ascii="Arial" w:hAnsi="Arial" w:cs="Arial"/>
          <w:color w:val="000000"/>
          <w:szCs w:val="24"/>
        </w:rPr>
        <w:t>ation</w:t>
      </w:r>
      <w:r w:rsidR="00DF7753" w:rsidRPr="00610B81">
        <w:rPr>
          <w:rFonts w:ascii="Arial" w:hAnsi="Arial" w:cs="Arial"/>
          <w:color w:val="000000"/>
          <w:szCs w:val="24"/>
        </w:rPr>
        <w:t xml:space="preserve"> about the structure of known protein complexes</w:t>
      </w:r>
      <w:r w:rsidR="00F038DC" w:rsidRPr="00610B81">
        <w:rPr>
          <w:rFonts w:ascii="Arial" w:hAnsi="Arial" w:cs="Arial"/>
          <w:color w:val="000000"/>
          <w:szCs w:val="24"/>
        </w:rPr>
        <w:t>. This</w:t>
      </w:r>
      <w:r w:rsidR="00326A14" w:rsidRPr="00610B81">
        <w:rPr>
          <w:rFonts w:ascii="Arial" w:hAnsi="Arial" w:cs="Arial"/>
          <w:color w:val="000000"/>
          <w:szCs w:val="24"/>
        </w:rPr>
        <w:t xml:space="preserve"> is expected to further expand the applicability of GNNs towards the ambiti</w:t>
      </w:r>
      <w:r w:rsidR="00B35B91" w:rsidRPr="00610B81">
        <w:rPr>
          <w:rFonts w:ascii="Arial" w:hAnsi="Arial" w:cs="Arial"/>
          <w:color w:val="000000"/>
          <w:szCs w:val="24"/>
        </w:rPr>
        <w:t>o</w:t>
      </w:r>
      <w:r w:rsidR="00326A14" w:rsidRPr="00610B81">
        <w:rPr>
          <w:rFonts w:ascii="Arial" w:hAnsi="Arial" w:cs="Arial"/>
          <w:color w:val="000000"/>
          <w:szCs w:val="24"/>
        </w:rPr>
        <w:t xml:space="preserve">us goal </w:t>
      </w:r>
      <w:r w:rsidR="00227DA1" w:rsidRPr="00610B81">
        <w:rPr>
          <w:rFonts w:ascii="Arial" w:hAnsi="Arial" w:cs="Arial"/>
          <w:color w:val="000000"/>
          <w:szCs w:val="24"/>
        </w:rPr>
        <w:t xml:space="preserve">of </w:t>
      </w:r>
      <w:r w:rsidR="0023364B" w:rsidRPr="00610B81">
        <w:rPr>
          <w:rFonts w:ascii="Arial" w:hAnsi="Arial" w:cs="Arial"/>
          <w:color w:val="000000"/>
          <w:szCs w:val="24"/>
        </w:rPr>
        <w:t>determining</w:t>
      </w:r>
      <w:r w:rsidR="008B70A6" w:rsidRPr="00610B81">
        <w:rPr>
          <w:rFonts w:ascii="Arial" w:hAnsi="Arial" w:cs="Arial"/>
          <w:color w:val="000000"/>
          <w:szCs w:val="24"/>
        </w:rPr>
        <w:t xml:space="preserve"> </w:t>
      </w:r>
      <w:r w:rsidR="00995FBC" w:rsidRPr="00610B81">
        <w:rPr>
          <w:rFonts w:ascii="Arial" w:hAnsi="Arial" w:cs="Arial"/>
          <w:color w:val="000000"/>
          <w:szCs w:val="24"/>
        </w:rPr>
        <w:t xml:space="preserve">all </w:t>
      </w:r>
      <w:r w:rsidR="008B70A6" w:rsidRPr="00610B81">
        <w:rPr>
          <w:rFonts w:ascii="Arial" w:hAnsi="Arial" w:cs="Arial"/>
          <w:color w:val="000000"/>
          <w:szCs w:val="24"/>
        </w:rPr>
        <w:t>binding par</w:t>
      </w:r>
      <w:r w:rsidR="0057060F" w:rsidRPr="00610B81">
        <w:rPr>
          <w:rFonts w:ascii="Arial" w:hAnsi="Arial" w:cs="Arial"/>
          <w:color w:val="000000"/>
          <w:szCs w:val="24"/>
        </w:rPr>
        <w:t>t</w:t>
      </w:r>
      <w:r w:rsidR="008B70A6" w:rsidRPr="00610B81">
        <w:rPr>
          <w:rFonts w:ascii="Arial" w:hAnsi="Arial" w:cs="Arial"/>
          <w:color w:val="000000"/>
          <w:szCs w:val="24"/>
        </w:rPr>
        <w:t>ners within a</w:t>
      </w:r>
      <w:r w:rsidR="0057060F" w:rsidRPr="00610B81">
        <w:rPr>
          <w:rFonts w:ascii="Arial" w:hAnsi="Arial" w:cs="Arial"/>
          <w:color w:val="000000"/>
          <w:szCs w:val="24"/>
        </w:rPr>
        <w:t xml:space="preserve"> large pool of </w:t>
      </w:r>
      <w:r w:rsidR="00AA7E9D" w:rsidRPr="00610B81">
        <w:rPr>
          <w:rFonts w:ascii="Arial" w:hAnsi="Arial" w:cs="Arial"/>
          <w:color w:val="000000"/>
          <w:szCs w:val="24"/>
        </w:rPr>
        <w:t>proteins</w:t>
      </w:r>
      <w:r w:rsidR="008B70A6" w:rsidRPr="00610B81">
        <w:rPr>
          <w:rFonts w:ascii="Arial" w:hAnsi="Arial" w:cs="Arial"/>
          <w:color w:val="000000"/>
          <w:szCs w:val="24"/>
        </w:rPr>
        <w:t xml:space="preserve"> </w:t>
      </w:r>
      <w:r w:rsidR="006662F1" w:rsidRPr="00610B81">
        <w:rPr>
          <w:rFonts w:ascii="Arial" w:hAnsi="Arial" w:cs="Arial"/>
          <w:color w:val="000000"/>
          <w:szCs w:val="24"/>
        </w:rPr>
        <w:t>(“predicting the interactome”)</w:t>
      </w:r>
      <w:r w:rsidR="000B4EE0">
        <w:rPr>
          <w:rFonts w:ascii="Arial" w:hAnsi="Arial" w:cs="Arial"/>
          <w:color w:val="000000"/>
          <w:szCs w:val="24"/>
        </w:rPr>
        <w:t>, and how modifications such as genetic mutations can impact protein assembly.</w:t>
      </w:r>
    </w:p>
    <w:sectPr w:rsidR="002820F2" w:rsidRPr="00610B81" w:rsidSect="009435B8">
      <w:headerReference w:type="default" r:id="rId12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D1D7" w14:textId="77777777" w:rsidR="00CA57E8" w:rsidRDefault="00CA57E8">
      <w:r>
        <w:separator/>
      </w:r>
    </w:p>
  </w:endnote>
  <w:endnote w:type="continuationSeparator" w:id="0">
    <w:p w14:paraId="178F9EE5" w14:textId="77777777" w:rsidR="00CA57E8" w:rsidRDefault="00CA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EBF0" w14:textId="77777777" w:rsidR="00CA57E8" w:rsidRDefault="00CA57E8">
      <w:r>
        <w:separator/>
      </w:r>
    </w:p>
  </w:footnote>
  <w:footnote w:type="continuationSeparator" w:id="0">
    <w:p w14:paraId="5DFC183F" w14:textId="77777777" w:rsidR="00CA57E8" w:rsidRDefault="00CA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73B33"/>
    <w:multiLevelType w:val="hybridMultilevel"/>
    <w:tmpl w:val="9076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3301">
    <w:abstractNumId w:val="4"/>
  </w:num>
  <w:num w:numId="2" w16cid:durableId="1098939838">
    <w:abstractNumId w:val="0"/>
  </w:num>
  <w:num w:numId="3" w16cid:durableId="2099058557">
    <w:abstractNumId w:val="5"/>
  </w:num>
  <w:num w:numId="4" w16cid:durableId="622349778">
    <w:abstractNumId w:val="1"/>
  </w:num>
  <w:num w:numId="5" w16cid:durableId="703363204">
    <w:abstractNumId w:val="3"/>
  </w:num>
  <w:num w:numId="6" w16cid:durableId="1302270315">
    <w:abstractNumId w:val="8"/>
  </w:num>
  <w:num w:numId="7" w16cid:durableId="1569001885">
    <w:abstractNumId w:val="2"/>
  </w:num>
  <w:num w:numId="8" w16cid:durableId="765926197">
    <w:abstractNumId w:val="7"/>
  </w:num>
  <w:num w:numId="9" w16cid:durableId="1974942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NjCzMLU0Mjc1MTRV0lEKTi0uzszPAykwqQUAJu76eywAAAA="/>
  </w:docVars>
  <w:rsids>
    <w:rsidRoot w:val="00C07143"/>
    <w:rsid w:val="000032F8"/>
    <w:rsid w:val="00016E7B"/>
    <w:rsid w:val="0002421B"/>
    <w:rsid w:val="00024919"/>
    <w:rsid w:val="00034ADD"/>
    <w:rsid w:val="00041518"/>
    <w:rsid w:val="000631BF"/>
    <w:rsid w:val="000640D2"/>
    <w:rsid w:val="000653DD"/>
    <w:rsid w:val="0007069B"/>
    <w:rsid w:val="0009492A"/>
    <w:rsid w:val="000A5E01"/>
    <w:rsid w:val="000A6EDD"/>
    <w:rsid w:val="000B4EE0"/>
    <w:rsid w:val="000C6364"/>
    <w:rsid w:val="000C7AA3"/>
    <w:rsid w:val="000D20AA"/>
    <w:rsid w:val="000D3BEB"/>
    <w:rsid w:val="000E05CA"/>
    <w:rsid w:val="000E710F"/>
    <w:rsid w:val="00111758"/>
    <w:rsid w:val="0012221D"/>
    <w:rsid w:val="001225E2"/>
    <w:rsid w:val="001565FF"/>
    <w:rsid w:val="0016407D"/>
    <w:rsid w:val="001B31DD"/>
    <w:rsid w:val="001C0995"/>
    <w:rsid w:val="001E3615"/>
    <w:rsid w:val="001F7B45"/>
    <w:rsid w:val="00201751"/>
    <w:rsid w:val="00205D13"/>
    <w:rsid w:val="002132BE"/>
    <w:rsid w:val="0022449B"/>
    <w:rsid w:val="00226289"/>
    <w:rsid w:val="002278E1"/>
    <w:rsid w:val="00227DA1"/>
    <w:rsid w:val="0023364B"/>
    <w:rsid w:val="0024488F"/>
    <w:rsid w:val="002628CA"/>
    <w:rsid w:val="00274755"/>
    <w:rsid w:val="002820F2"/>
    <w:rsid w:val="002A05CB"/>
    <w:rsid w:val="002B7728"/>
    <w:rsid w:val="002C2CC4"/>
    <w:rsid w:val="002C38E0"/>
    <w:rsid w:val="002C3FBD"/>
    <w:rsid w:val="002C62EB"/>
    <w:rsid w:val="002D072F"/>
    <w:rsid w:val="002F06DB"/>
    <w:rsid w:val="002F0C49"/>
    <w:rsid w:val="00300E18"/>
    <w:rsid w:val="003202A4"/>
    <w:rsid w:val="00324C39"/>
    <w:rsid w:val="00326A14"/>
    <w:rsid w:val="00332449"/>
    <w:rsid w:val="003459D2"/>
    <w:rsid w:val="00351773"/>
    <w:rsid w:val="0035797D"/>
    <w:rsid w:val="003723EC"/>
    <w:rsid w:val="00372E1A"/>
    <w:rsid w:val="003807E9"/>
    <w:rsid w:val="00381B65"/>
    <w:rsid w:val="00384D58"/>
    <w:rsid w:val="00392436"/>
    <w:rsid w:val="003C2AF5"/>
    <w:rsid w:val="003F0595"/>
    <w:rsid w:val="00400EE3"/>
    <w:rsid w:val="0040706B"/>
    <w:rsid w:val="004167C4"/>
    <w:rsid w:val="00432E43"/>
    <w:rsid w:val="00444871"/>
    <w:rsid w:val="00462EBE"/>
    <w:rsid w:val="004705FB"/>
    <w:rsid w:val="0048453E"/>
    <w:rsid w:val="004847EA"/>
    <w:rsid w:val="00491512"/>
    <w:rsid w:val="00492A61"/>
    <w:rsid w:val="004C2389"/>
    <w:rsid w:val="004C33C9"/>
    <w:rsid w:val="004C3B96"/>
    <w:rsid w:val="004C63F1"/>
    <w:rsid w:val="004C6709"/>
    <w:rsid w:val="004C6C60"/>
    <w:rsid w:val="004D2286"/>
    <w:rsid w:val="004D25E4"/>
    <w:rsid w:val="004F41A1"/>
    <w:rsid w:val="0050400D"/>
    <w:rsid w:val="00515D4B"/>
    <w:rsid w:val="00534D33"/>
    <w:rsid w:val="00535044"/>
    <w:rsid w:val="00541DD2"/>
    <w:rsid w:val="0055587F"/>
    <w:rsid w:val="0056050C"/>
    <w:rsid w:val="00566024"/>
    <w:rsid w:val="0057060F"/>
    <w:rsid w:val="00572328"/>
    <w:rsid w:val="005828AC"/>
    <w:rsid w:val="005835A8"/>
    <w:rsid w:val="0058649E"/>
    <w:rsid w:val="0059272D"/>
    <w:rsid w:val="005A0C3A"/>
    <w:rsid w:val="005E69EF"/>
    <w:rsid w:val="005F2453"/>
    <w:rsid w:val="00610B81"/>
    <w:rsid w:val="00612BF5"/>
    <w:rsid w:val="00617A8B"/>
    <w:rsid w:val="0063126D"/>
    <w:rsid w:val="00634834"/>
    <w:rsid w:val="006360EB"/>
    <w:rsid w:val="00640777"/>
    <w:rsid w:val="00655696"/>
    <w:rsid w:val="00662941"/>
    <w:rsid w:val="006662F1"/>
    <w:rsid w:val="00671059"/>
    <w:rsid w:val="006778AA"/>
    <w:rsid w:val="006B5D02"/>
    <w:rsid w:val="006B636E"/>
    <w:rsid w:val="006D3B90"/>
    <w:rsid w:val="007322BC"/>
    <w:rsid w:val="0074479D"/>
    <w:rsid w:val="00744EBD"/>
    <w:rsid w:val="00770293"/>
    <w:rsid w:val="007861C9"/>
    <w:rsid w:val="00786A0F"/>
    <w:rsid w:val="007922FC"/>
    <w:rsid w:val="00795817"/>
    <w:rsid w:val="007A1C9E"/>
    <w:rsid w:val="007B157D"/>
    <w:rsid w:val="007B1BEF"/>
    <w:rsid w:val="007C214C"/>
    <w:rsid w:val="007C266F"/>
    <w:rsid w:val="007D48EE"/>
    <w:rsid w:val="007D52AD"/>
    <w:rsid w:val="007F0697"/>
    <w:rsid w:val="008113CB"/>
    <w:rsid w:val="0081183F"/>
    <w:rsid w:val="00813775"/>
    <w:rsid w:val="008145CB"/>
    <w:rsid w:val="0081529F"/>
    <w:rsid w:val="00815BF2"/>
    <w:rsid w:val="00816620"/>
    <w:rsid w:val="008215B8"/>
    <w:rsid w:val="00824BB4"/>
    <w:rsid w:val="00826D15"/>
    <w:rsid w:val="00836D77"/>
    <w:rsid w:val="00840990"/>
    <w:rsid w:val="00840B39"/>
    <w:rsid w:val="00875B8F"/>
    <w:rsid w:val="00886292"/>
    <w:rsid w:val="008911DD"/>
    <w:rsid w:val="0089579B"/>
    <w:rsid w:val="008A594A"/>
    <w:rsid w:val="008A72D7"/>
    <w:rsid w:val="008B70A6"/>
    <w:rsid w:val="008D0C8A"/>
    <w:rsid w:val="008D6374"/>
    <w:rsid w:val="008E21AB"/>
    <w:rsid w:val="008E4FD8"/>
    <w:rsid w:val="008E7BE5"/>
    <w:rsid w:val="008F3534"/>
    <w:rsid w:val="008F45F3"/>
    <w:rsid w:val="008F5655"/>
    <w:rsid w:val="009067A4"/>
    <w:rsid w:val="009205C0"/>
    <w:rsid w:val="00925FE7"/>
    <w:rsid w:val="0093604E"/>
    <w:rsid w:val="009435B8"/>
    <w:rsid w:val="00950E5E"/>
    <w:rsid w:val="00952068"/>
    <w:rsid w:val="00952226"/>
    <w:rsid w:val="00962D85"/>
    <w:rsid w:val="0097123D"/>
    <w:rsid w:val="00973DDC"/>
    <w:rsid w:val="00977037"/>
    <w:rsid w:val="00977B68"/>
    <w:rsid w:val="00995FBC"/>
    <w:rsid w:val="00996AA2"/>
    <w:rsid w:val="009A3546"/>
    <w:rsid w:val="009B6F00"/>
    <w:rsid w:val="009C3EF2"/>
    <w:rsid w:val="009D179F"/>
    <w:rsid w:val="009D417A"/>
    <w:rsid w:val="009E4F2D"/>
    <w:rsid w:val="009F14B9"/>
    <w:rsid w:val="009F44E4"/>
    <w:rsid w:val="00A050E9"/>
    <w:rsid w:val="00A12421"/>
    <w:rsid w:val="00A21D67"/>
    <w:rsid w:val="00A35084"/>
    <w:rsid w:val="00A43EBE"/>
    <w:rsid w:val="00A440D6"/>
    <w:rsid w:val="00A65E8C"/>
    <w:rsid w:val="00A76854"/>
    <w:rsid w:val="00A817AC"/>
    <w:rsid w:val="00A83B3B"/>
    <w:rsid w:val="00A94634"/>
    <w:rsid w:val="00AA7E9D"/>
    <w:rsid w:val="00AB42C0"/>
    <w:rsid w:val="00AC2B96"/>
    <w:rsid w:val="00AC5AF1"/>
    <w:rsid w:val="00AD3EFC"/>
    <w:rsid w:val="00AD7594"/>
    <w:rsid w:val="00AE2975"/>
    <w:rsid w:val="00AE6726"/>
    <w:rsid w:val="00AF0E26"/>
    <w:rsid w:val="00B0287D"/>
    <w:rsid w:val="00B246F2"/>
    <w:rsid w:val="00B2592D"/>
    <w:rsid w:val="00B2680E"/>
    <w:rsid w:val="00B35B91"/>
    <w:rsid w:val="00B47E9D"/>
    <w:rsid w:val="00B55320"/>
    <w:rsid w:val="00B55737"/>
    <w:rsid w:val="00B77B61"/>
    <w:rsid w:val="00B80996"/>
    <w:rsid w:val="00B82C68"/>
    <w:rsid w:val="00BA0645"/>
    <w:rsid w:val="00BC0E5C"/>
    <w:rsid w:val="00BD1901"/>
    <w:rsid w:val="00BE17DF"/>
    <w:rsid w:val="00BF145F"/>
    <w:rsid w:val="00BF45D4"/>
    <w:rsid w:val="00BF6AA1"/>
    <w:rsid w:val="00C019A8"/>
    <w:rsid w:val="00C032C0"/>
    <w:rsid w:val="00C04D12"/>
    <w:rsid w:val="00C0586D"/>
    <w:rsid w:val="00C07143"/>
    <w:rsid w:val="00C25A44"/>
    <w:rsid w:val="00C41B8E"/>
    <w:rsid w:val="00C50F1A"/>
    <w:rsid w:val="00C55647"/>
    <w:rsid w:val="00C563A0"/>
    <w:rsid w:val="00C57779"/>
    <w:rsid w:val="00C577C4"/>
    <w:rsid w:val="00C62827"/>
    <w:rsid w:val="00C74F80"/>
    <w:rsid w:val="00C82F34"/>
    <w:rsid w:val="00C834B4"/>
    <w:rsid w:val="00C87F67"/>
    <w:rsid w:val="00CA536B"/>
    <w:rsid w:val="00CA57E8"/>
    <w:rsid w:val="00CC5671"/>
    <w:rsid w:val="00CD435E"/>
    <w:rsid w:val="00CD77DA"/>
    <w:rsid w:val="00CE225F"/>
    <w:rsid w:val="00CF16A1"/>
    <w:rsid w:val="00D021F6"/>
    <w:rsid w:val="00D07C0A"/>
    <w:rsid w:val="00D11F4F"/>
    <w:rsid w:val="00D1307F"/>
    <w:rsid w:val="00D2141A"/>
    <w:rsid w:val="00D23B3D"/>
    <w:rsid w:val="00D334D1"/>
    <w:rsid w:val="00D40507"/>
    <w:rsid w:val="00D65FEF"/>
    <w:rsid w:val="00D709D8"/>
    <w:rsid w:val="00D72A54"/>
    <w:rsid w:val="00D956AD"/>
    <w:rsid w:val="00DC482F"/>
    <w:rsid w:val="00DC563B"/>
    <w:rsid w:val="00DE1CD8"/>
    <w:rsid w:val="00DF032C"/>
    <w:rsid w:val="00DF7753"/>
    <w:rsid w:val="00E035FB"/>
    <w:rsid w:val="00E03991"/>
    <w:rsid w:val="00E14C04"/>
    <w:rsid w:val="00E16505"/>
    <w:rsid w:val="00E24071"/>
    <w:rsid w:val="00E31388"/>
    <w:rsid w:val="00E37BAE"/>
    <w:rsid w:val="00E4562D"/>
    <w:rsid w:val="00E56F50"/>
    <w:rsid w:val="00E573DB"/>
    <w:rsid w:val="00E57ED5"/>
    <w:rsid w:val="00E84B67"/>
    <w:rsid w:val="00E94966"/>
    <w:rsid w:val="00E9565F"/>
    <w:rsid w:val="00E967A6"/>
    <w:rsid w:val="00EA6246"/>
    <w:rsid w:val="00EB3337"/>
    <w:rsid w:val="00EB47BA"/>
    <w:rsid w:val="00EB68C8"/>
    <w:rsid w:val="00EB6EE9"/>
    <w:rsid w:val="00EC1090"/>
    <w:rsid w:val="00EC55F5"/>
    <w:rsid w:val="00F02D85"/>
    <w:rsid w:val="00F038DC"/>
    <w:rsid w:val="00F145AE"/>
    <w:rsid w:val="00F2563E"/>
    <w:rsid w:val="00F37521"/>
    <w:rsid w:val="00F477BB"/>
    <w:rsid w:val="00F50464"/>
    <w:rsid w:val="00F55803"/>
    <w:rsid w:val="00F622C1"/>
    <w:rsid w:val="00F74407"/>
    <w:rsid w:val="00F7601F"/>
    <w:rsid w:val="00F77CA5"/>
    <w:rsid w:val="00F8374C"/>
    <w:rsid w:val="00F91BB7"/>
    <w:rsid w:val="00FA16C0"/>
    <w:rsid w:val="00FA30CF"/>
    <w:rsid w:val="00FB0E89"/>
    <w:rsid w:val="00FC0CC3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1D7DDE18-A7E4-4E3B-91EC-3D739A60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3EF2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A1AC9-E123-4021-9EBF-3045E253B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3026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subject/>
  <dc:creator>Department of Chemistry</dc:creator>
  <cp:keywords/>
  <dc:description/>
  <cp:lastModifiedBy>DEGIACOMI, MATTEO T.</cp:lastModifiedBy>
  <cp:revision>108</cp:revision>
  <cp:lastPrinted>2011-05-16T10:44:00Z</cp:lastPrinted>
  <dcterms:created xsi:type="dcterms:W3CDTF">2020-01-20T14:01:00Z</dcterms:created>
  <dcterms:modified xsi:type="dcterms:W3CDTF">2023-06-08T10:03:00Z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